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240"/>
        <w:jc w:val="center"/>
        <w:rPr>
          <w:rFonts w:hint="eastAsia" w:ascii="宋体" w:hAnsi="宋体" w:cs="宋体"/>
          <w:b/>
          <w:color w:val="auto"/>
          <w:sz w:val="32"/>
          <w:szCs w:val="32"/>
          <w:highlight w:val="none"/>
          <w:lang w:val="en-US" w:eastAsia="zh-CN"/>
        </w:rPr>
      </w:pPr>
      <w:bookmarkStart w:id="0" w:name="OLE_LINK3"/>
      <w:r>
        <w:rPr>
          <w:rFonts w:hint="eastAsia" w:ascii="宋体" w:hAnsi="宋体" w:cs="宋体"/>
          <w:b/>
          <w:color w:val="auto"/>
          <w:sz w:val="32"/>
          <w:szCs w:val="32"/>
          <w:highlight w:val="none"/>
          <w:lang w:val="en-US" w:eastAsia="zh-CN"/>
        </w:rPr>
        <w:t>昆明植物所研究生培养教育保障设施项目施工总承包</w:t>
      </w:r>
    </w:p>
    <w:p>
      <w:pPr>
        <w:spacing w:after="240"/>
        <w:jc w:val="center"/>
        <w:rPr>
          <w:rFonts w:ascii="宋体" w:hAnsi="宋体" w:cs="宋体"/>
          <w:b/>
          <w:color w:val="auto"/>
          <w:sz w:val="28"/>
          <w:szCs w:val="28"/>
          <w:highlight w:val="none"/>
        </w:rPr>
      </w:pPr>
      <w:r>
        <w:rPr>
          <w:rFonts w:hint="eastAsia" w:ascii="宋体" w:hAnsi="宋体" w:cs="宋体"/>
          <w:b/>
          <w:color w:val="auto"/>
          <w:sz w:val="32"/>
          <w:szCs w:val="32"/>
          <w:highlight w:val="none"/>
        </w:rPr>
        <w:t>资格预审公告（代招标公告）</w:t>
      </w:r>
    </w:p>
    <w:p>
      <w:pPr>
        <w:pStyle w:val="4"/>
        <w:spacing w:before="0" w:after="0" w:line="360" w:lineRule="auto"/>
        <w:rPr>
          <w:rFonts w:ascii="宋体" w:hAnsi="宋体" w:eastAsia="宋体" w:cs="宋体"/>
          <w:b w:val="0"/>
          <w:color w:val="auto"/>
          <w:sz w:val="21"/>
          <w:szCs w:val="21"/>
          <w:highlight w:val="none"/>
        </w:rPr>
      </w:pPr>
      <w:bookmarkStart w:id="1" w:name="_Toc13295"/>
      <w:bookmarkStart w:id="2" w:name="_Toc381340255"/>
      <w:r>
        <w:rPr>
          <w:rFonts w:hint="eastAsia" w:ascii="宋体" w:hAnsi="宋体" w:eastAsia="宋体" w:cs="宋体"/>
          <w:bCs w:val="0"/>
          <w:color w:val="auto"/>
          <w:sz w:val="21"/>
          <w:szCs w:val="21"/>
          <w:highlight w:val="none"/>
        </w:rPr>
        <w:t>1.招标条件</w:t>
      </w:r>
      <w:bookmarkEnd w:id="1"/>
      <w:bookmarkEnd w:id="2"/>
    </w:p>
    <w:p>
      <w:pPr>
        <w:spacing w:line="360" w:lineRule="auto"/>
        <w:ind w:firstLine="422" w:firstLineChars="200"/>
        <w:rPr>
          <w:rFonts w:ascii="宋体" w:hAnsi="宋体" w:cs="宋体"/>
          <w:bCs/>
          <w:color w:val="auto"/>
          <w:szCs w:val="21"/>
          <w:highlight w:val="none"/>
        </w:rPr>
      </w:pPr>
      <w:r>
        <w:rPr>
          <w:rFonts w:hint="eastAsia" w:ascii="宋体" w:hAnsi="宋体" w:cs="宋体"/>
          <w:b/>
          <w:color w:val="auto"/>
          <w:szCs w:val="21"/>
          <w:highlight w:val="none"/>
          <w:u w:val="single"/>
        </w:rPr>
        <w:t>“</w:t>
      </w:r>
      <w:r>
        <w:rPr>
          <w:rFonts w:hint="eastAsia" w:ascii="宋体" w:hAnsi="宋体" w:cs="宋体"/>
          <w:b/>
          <w:color w:val="auto"/>
          <w:szCs w:val="21"/>
          <w:highlight w:val="none"/>
          <w:u w:val="single"/>
          <w:lang w:eastAsia="zh-CN"/>
        </w:rPr>
        <w:t>昆明植物所研究生培养教育保障设施项目</w:t>
      </w:r>
      <w:r>
        <w:rPr>
          <w:rFonts w:hint="eastAsia" w:ascii="宋体" w:hAnsi="宋体" w:cs="宋体"/>
          <w:b/>
          <w:color w:val="auto"/>
          <w:szCs w:val="21"/>
          <w:highlight w:val="none"/>
          <w:u w:val="single"/>
        </w:rPr>
        <w:t>”</w:t>
      </w:r>
      <w:r>
        <w:rPr>
          <w:rFonts w:hint="eastAsia" w:ascii="宋体" w:hAnsi="宋体" w:cs="宋体"/>
          <w:bCs/>
          <w:color w:val="auto"/>
          <w:szCs w:val="21"/>
          <w:highlight w:val="none"/>
        </w:rPr>
        <w:t>已</w:t>
      </w:r>
      <w:r>
        <w:rPr>
          <w:rFonts w:hint="eastAsia" w:ascii="宋体" w:hAnsi="宋体" w:cs="宋体"/>
          <w:bCs/>
          <w:color w:val="auto"/>
          <w:kern w:val="0"/>
          <w:szCs w:val="21"/>
          <w:highlight w:val="none"/>
        </w:rPr>
        <w:t>由</w:t>
      </w:r>
      <w:r>
        <w:rPr>
          <w:rStyle w:val="8"/>
          <w:rFonts w:hint="eastAsia" w:ascii="宋体" w:hAnsi="宋体" w:cs="宋体"/>
          <w:b/>
          <w:color w:val="auto"/>
          <w:szCs w:val="21"/>
          <w:highlight w:val="none"/>
          <w:u w:val="single"/>
          <w:lang w:val="en-US" w:eastAsia="zh-CN"/>
        </w:rPr>
        <w:t>中国科学院</w:t>
      </w:r>
      <w:r>
        <w:rPr>
          <w:rFonts w:hint="eastAsia" w:ascii="宋体" w:hAnsi="宋体" w:cs="宋体"/>
          <w:bCs/>
          <w:color w:val="auto"/>
          <w:kern w:val="0"/>
          <w:szCs w:val="21"/>
          <w:highlight w:val="none"/>
        </w:rPr>
        <w:t>以</w:t>
      </w:r>
      <w:r>
        <w:rPr>
          <w:rFonts w:hint="eastAsia" w:ascii="宋体" w:hAnsi="宋体" w:cs="宋体"/>
          <w:b/>
          <w:color w:val="auto"/>
          <w:szCs w:val="21"/>
          <w:highlight w:val="none"/>
          <w:u w:val="single"/>
        </w:rPr>
        <w:t>《中国科学院关于“十四五”科教基础设施昆明植物所研究生培养教育保障设施项目可行性研究报告的批复》（科发建复字〔2023〕37号）</w:t>
      </w:r>
      <w:r>
        <w:rPr>
          <w:rFonts w:hint="eastAsia" w:ascii="宋体" w:hAnsi="宋体" w:cs="宋体"/>
          <w:bCs/>
          <w:color w:val="auto"/>
          <w:szCs w:val="21"/>
          <w:highlight w:val="none"/>
        </w:rPr>
        <w:t>批准建设，建设单位为</w:t>
      </w:r>
      <w:r>
        <w:rPr>
          <w:rFonts w:hint="eastAsia" w:ascii="宋体" w:hAnsi="宋体" w:cs="宋体"/>
          <w:b/>
          <w:color w:val="auto"/>
          <w:szCs w:val="21"/>
          <w:highlight w:val="none"/>
          <w:u w:val="single"/>
          <w:lang w:eastAsia="zh-CN"/>
        </w:rPr>
        <w:t>中国科学院昆明植物研究所</w:t>
      </w:r>
      <w:r>
        <w:rPr>
          <w:rFonts w:hint="eastAsia" w:ascii="宋体" w:hAnsi="宋体" w:cs="宋体"/>
          <w:bCs/>
          <w:color w:val="auto"/>
          <w:szCs w:val="21"/>
          <w:highlight w:val="none"/>
        </w:rPr>
        <w:t>，建设资金为</w:t>
      </w:r>
      <w:r>
        <w:rPr>
          <w:rFonts w:hint="eastAsia" w:ascii="宋体" w:hAnsi="宋体" w:cs="宋体"/>
          <w:b/>
          <w:bCs w:val="0"/>
          <w:color w:val="auto"/>
          <w:szCs w:val="21"/>
          <w:highlight w:val="none"/>
          <w:u w:val="single"/>
        </w:rPr>
        <w:t>中央预算内投资</w:t>
      </w:r>
      <w:r>
        <w:rPr>
          <w:rFonts w:hint="eastAsia" w:ascii="宋体" w:hAnsi="宋体" w:cs="宋体"/>
          <w:b/>
          <w:bCs w:val="0"/>
          <w:color w:val="auto"/>
          <w:szCs w:val="21"/>
          <w:highlight w:val="none"/>
          <w:u w:val="single"/>
          <w:lang w:val="en-US" w:eastAsia="zh-CN"/>
        </w:rPr>
        <w:t>、</w:t>
      </w:r>
      <w:r>
        <w:rPr>
          <w:rFonts w:hint="eastAsia" w:ascii="宋体" w:hAnsi="宋体" w:cs="宋体"/>
          <w:b/>
          <w:color w:val="auto"/>
          <w:szCs w:val="21"/>
          <w:highlight w:val="none"/>
          <w:u w:val="single"/>
        </w:rPr>
        <w:t>自筹</w:t>
      </w:r>
      <w:r>
        <w:rPr>
          <w:rFonts w:hint="eastAsia" w:ascii="宋体" w:hAnsi="宋体" w:cs="宋体"/>
          <w:bCs/>
          <w:color w:val="auto"/>
          <w:szCs w:val="21"/>
          <w:highlight w:val="none"/>
        </w:rPr>
        <w:t>。</w:t>
      </w:r>
      <w:r>
        <w:rPr>
          <w:rFonts w:hint="eastAsia" w:ascii="宋体" w:hAnsi="宋体" w:cs="宋体"/>
          <w:b/>
          <w:color w:val="auto"/>
          <w:szCs w:val="21"/>
          <w:highlight w:val="none"/>
          <w:u w:val="single"/>
        </w:rPr>
        <w:t>云南招标股份有限公司</w:t>
      </w:r>
      <w:r>
        <w:rPr>
          <w:rFonts w:hint="eastAsia" w:ascii="宋体" w:hAnsi="宋体" w:cs="宋体"/>
          <w:bCs/>
          <w:color w:val="auto"/>
          <w:szCs w:val="21"/>
          <w:highlight w:val="none"/>
        </w:rPr>
        <w:t>受</w:t>
      </w:r>
      <w:r>
        <w:rPr>
          <w:rFonts w:hint="eastAsia" w:ascii="宋体" w:hAnsi="宋体" w:cs="宋体"/>
          <w:b/>
          <w:color w:val="auto"/>
          <w:szCs w:val="21"/>
          <w:highlight w:val="none"/>
          <w:u w:val="single"/>
          <w:lang w:eastAsia="zh-CN"/>
        </w:rPr>
        <w:t>中国科学院昆明植物研究所</w:t>
      </w:r>
      <w:r>
        <w:rPr>
          <w:rFonts w:hint="eastAsia" w:ascii="宋体" w:hAnsi="宋体" w:cs="宋体"/>
          <w:bCs/>
          <w:color w:val="auto"/>
          <w:szCs w:val="21"/>
          <w:highlight w:val="none"/>
        </w:rPr>
        <w:t>的委托，对</w:t>
      </w:r>
      <w:r>
        <w:rPr>
          <w:rFonts w:hint="eastAsia" w:ascii="宋体" w:hAnsi="宋体" w:cs="宋体"/>
          <w:b/>
          <w:bCs w:val="0"/>
          <w:color w:val="auto"/>
          <w:szCs w:val="21"/>
          <w:highlight w:val="none"/>
          <w:u w:val="single"/>
          <w:lang w:val="en-US" w:eastAsia="zh-CN"/>
        </w:rPr>
        <w:t>昆明植物所研究生培养教育保障设施项目施工总承包</w:t>
      </w:r>
      <w:r>
        <w:rPr>
          <w:rFonts w:hint="eastAsia" w:ascii="宋体" w:hAnsi="宋体" w:cs="宋体"/>
          <w:bCs/>
          <w:color w:val="auto"/>
          <w:szCs w:val="21"/>
          <w:highlight w:val="none"/>
        </w:rPr>
        <w:t>进行公开招标。</w:t>
      </w:r>
      <w:r>
        <w:rPr>
          <w:rFonts w:hint="eastAsia" w:ascii="宋体" w:hAnsi="宋体" w:cs="宋体"/>
          <w:bCs/>
          <w:color w:val="auto"/>
          <w:szCs w:val="21"/>
          <w:highlight w:val="none"/>
          <w:lang w:val="en-US" w:eastAsia="zh-CN"/>
        </w:rPr>
        <w:t>欢迎</w:t>
      </w:r>
      <w:r>
        <w:rPr>
          <w:rFonts w:ascii="宋体" w:hAnsi="宋体"/>
          <w:color w:val="auto"/>
          <w:szCs w:val="21"/>
          <w:highlight w:val="none"/>
        </w:rPr>
        <w:t>符合本工程资格要求</w:t>
      </w:r>
      <w:r>
        <w:rPr>
          <w:rFonts w:hint="eastAsia" w:ascii="宋体" w:hAnsi="宋体" w:cs="宋体"/>
          <w:bCs/>
          <w:color w:val="auto"/>
          <w:szCs w:val="21"/>
          <w:highlight w:val="none"/>
        </w:rPr>
        <w:t>的潜在投标人(以下简称申请人)提出资格预审申请。</w:t>
      </w:r>
    </w:p>
    <w:p>
      <w:pPr>
        <w:pStyle w:val="4"/>
        <w:spacing w:before="0" w:after="0" w:line="360" w:lineRule="auto"/>
        <w:rPr>
          <w:rFonts w:ascii="宋体" w:hAnsi="宋体" w:eastAsia="宋体" w:cs="宋体"/>
          <w:bCs w:val="0"/>
          <w:color w:val="auto"/>
          <w:sz w:val="21"/>
          <w:szCs w:val="21"/>
          <w:highlight w:val="none"/>
        </w:rPr>
      </w:pPr>
      <w:bookmarkStart w:id="3" w:name="_Toc381340256"/>
      <w:bookmarkStart w:id="4" w:name="_Toc4466"/>
      <w:r>
        <w:rPr>
          <w:rFonts w:hint="eastAsia" w:ascii="宋体" w:hAnsi="宋体" w:eastAsia="宋体" w:cs="宋体"/>
          <w:bCs w:val="0"/>
          <w:color w:val="auto"/>
          <w:sz w:val="21"/>
          <w:szCs w:val="21"/>
          <w:highlight w:val="none"/>
        </w:rPr>
        <w:t>2.项目概况与招标范围</w:t>
      </w:r>
      <w:bookmarkEnd w:id="3"/>
      <w:bookmarkEnd w:id="4"/>
    </w:p>
    <w:p>
      <w:pPr>
        <w:spacing w:line="360" w:lineRule="auto"/>
        <w:ind w:firstLine="420" w:firstLineChars="200"/>
        <w:rPr>
          <w:rFonts w:ascii="宋体" w:hAnsi="宋体" w:cs="宋体"/>
          <w:bCs/>
          <w:color w:val="auto"/>
          <w:szCs w:val="21"/>
          <w:highlight w:val="none"/>
        </w:rPr>
      </w:pPr>
      <w:bookmarkStart w:id="5" w:name="_Hlk157932353"/>
      <w:r>
        <w:rPr>
          <w:rFonts w:hint="eastAsia" w:ascii="宋体" w:hAnsi="宋体" w:cs="宋体"/>
          <w:bCs/>
          <w:color w:val="auto"/>
          <w:szCs w:val="21"/>
          <w:highlight w:val="none"/>
        </w:rPr>
        <w:t>2.1工程名称：</w:t>
      </w:r>
      <w:r>
        <w:rPr>
          <w:rFonts w:hint="eastAsia" w:ascii="宋体" w:hAnsi="宋体" w:cs="宋体"/>
          <w:bCs/>
          <w:color w:val="auto"/>
          <w:szCs w:val="21"/>
          <w:highlight w:val="none"/>
          <w:lang w:val="en-US" w:eastAsia="zh-CN"/>
        </w:rPr>
        <w:t>昆明植物所研究生培养教育保障设施项目施工总承包</w:t>
      </w:r>
      <w:r>
        <w:rPr>
          <w:rFonts w:hint="eastAsia" w:ascii="宋体" w:hAnsi="宋体" w:cs="宋体"/>
          <w:bCs/>
          <w:color w:val="auto"/>
          <w:szCs w:val="21"/>
          <w:highlight w:val="none"/>
        </w:rPr>
        <w:t>。</w:t>
      </w:r>
    </w:p>
    <w:p>
      <w:pPr>
        <w:spacing w:line="360" w:lineRule="auto"/>
        <w:ind w:firstLine="420" w:firstLineChars="200"/>
        <w:rPr>
          <w:rFonts w:hint="default" w:ascii="宋体" w:hAnsi="宋体" w:eastAsia="宋体" w:cs="宋体"/>
          <w:bCs/>
          <w:color w:val="auto"/>
          <w:szCs w:val="21"/>
          <w:highlight w:val="none"/>
          <w:lang w:val="en-US" w:eastAsia="zh-CN"/>
        </w:rPr>
      </w:pPr>
      <w:r>
        <w:rPr>
          <w:rFonts w:hint="eastAsia" w:ascii="宋体" w:hAnsi="宋体" w:cs="宋体"/>
          <w:bCs/>
          <w:color w:val="auto"/>
          <w:szCs w:val="21"/>
          <w:highlight w:val="none"/>
        </w:rPr>
        <w:t>2.2</w:t>
      </w:r>
      <w:bookmarkStart w:id="6" w:name="_Toc509822330"/>
      <w:r>
        <w:rPr>
          <w:rFonts w:hint="eastAsia" w:ascii="宋体" w:hAnsi="宋体" w:cs="宋体"/>
          <w:bCs/>
          <w:color w:val="auto"/>
          <w:szCs w:val="21"/>
          <w:highlight w:val="none"/>
        </w:rPr>
        <w:t>项目建设内容</w:t>
      </w:r>
      <w:bookmarkEnd w:id="6"/>
      <w:r>
        <w:rPr>
          <w:rFonts w:hint="eastAsia" w:ascii="宋体" w:hAnsi="宋体" w:cs="宋体"/>
          <w:bCs/>
          <w:color w:val="auto"/>
          <w:szCs w:val="21"/>
          <w:highlight w:val="none"/>
        </w:rPr>
        <w:t>：新建1栋地上7层研究生宿舍楼，并配套完善室外基础设施。总建筑面积8296.69平方米，共安排306套研究生宿舍。项目总投资3448.78万元</w:t>
      </w:r>
      <w:r>
        <w:rPr>
          <w:rFonts w:hint="eastAsia" w:ascii="宋体" w:hAnsi="宋体" w:cs="宋体"/>
          <w:bCs/>
          <w:color w:val="auto"/>
          <w:szCs w:val="21"/>
          <w:highlight w:val="none"/>
          <w:lang w:eastAsia="zh-CN"/>
        </w:rPr>
        <w:t>，</w:t>
      </w:r>
      <w:r>
        <w:rPr>
          <w:rFonts w:hint="eastAsia" w:ascii="宋体" w:hAnsi="宋体" w:cs="宋体"/>
          <w:bCs/>
          <w:color w:val="auto"/>
          <w:szCs w:val="21"/>
          <w:highlight w:val="none"/>
          <w:lang w:val="en-US" w:eastAsia="zh-CN"/>
        </w:rPr>
        <w:t>其中建筑安装工程费为2969.42万元。</w:t>
      </w:r>
    </w:p>
    <w:p>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2.3招标范围：</w:t>
      </w:r>
      <w:r>
        <w:rPr>
          <w:rFonts w:hint="eastAsia" w:ascii="宋体" w:hAnsi="宋体" w:cs="宋体"/>
          <w:bCs/>
          <w:color w:val="auto"/>
          <w:szCs w:val="21"/>
          <w:highlight w:val="none"/>
          <w:lang w:val="en-US" w:eastAsia="zh-CN"/>
        </w:rPr>
        <w:t>昆明植物所研究生培养教育保障设施项目施工总承包包括但不限于：</w:t>
      </w:r>
      <w:r>
        <w:rPr>
          <w:rFonts w:hint="eastAsia" w:ascii="宋体" w:hAnsi="宋体" w:cs="宋体"/>
          <w:bCs/>
          <w:color w:val="auto"/>
          <w:szCs w:val="21"/>
          <w:highlight w:val="none"/>
        </w:rPr>
        <w:t>建筑工程</w:t>
      </w:r>
      <w:r>
        <w:rPr>
          <w:rFonts w:hint="eastAsia" w:ascii="宋体" w:hAnsi="宋体" w:cs="宋体"/>
          <w:bCs/>
          <w:color w:val="auto"/>
          <w:szCs w:val="21"/>
          <w:highlight w:val="none"/>
          <w:lang w:eastAsia="zh-CN"/>
        </w:rPr>
        <w:t>、</w:t>
      </w:r>
      <w:r>
        <w:rPr>
          <w:rFonts w:hint="eastAsia" w:ascii="宋体" w:hAnsi="宋体" w:cs="宋体"/>
          <w:bCs/>
          <w:color w:val="auto"/>
          <w:szCs w:val="21"/>
          <w:highlight w:val="none"/>
        </w:rPr>
        <w:t>装饰工程</w:t>
      </w:r>
      <w:r>
        <w:rPr>
          <w:rFonts w:hint="eastAsia" w:ascii="宋体" w:hAnsi="宋体" w:cs="宋体"/>
          <w:bCs/>
          <w:color w:val="auto"/>
          <w:szCs w:val="21"/>
          <w:highlight w:val="none"/>
          <w:lang w:eastAsia="zh-CN"/>
        </w:rPr>
        <w:t>、</w:t>
      </w:r>
      <w:r>
        <w:rPr>
          <w:rFonts w:hint="eastAsia" w:ascii="宋体" w:hAnsi="宋体" w:cs="宋体"/>
          <w:bCs/>
          <w:color w:val="auto"/>
          <w:szCs w:val="21"/>
          <w:highlight w:val="none"/>
        </w:rPr>
        <w:t>给排水工程</w:t>
      </w:r>
      <w:r>
        <w:rPr>
          <w:rFonts w:hint="eastAsia" w:ascii="宋体" w:hAnsi="宋体" w:cs="宋体"/>
          <w:bCs/>
          <w:color w:val="auto"/>
          <w:szCs w:val="21"/>
          <w:highlight w:val="none"/>
          <w:lang w:eastAsia="zh-CN"/>
        </w:rPr>
        <w:t>、</w:t>
      </w:r>
      <w:r>
        <w:rPr>
          <w:rFonts w:hint="eastAsia" w:ascii="宋体" w:hAnsi="宋体" w:cs="宋体"/>
          <w:bCs/>
          <w:color w:val="auto"/>
          <w:szCs w:val="21"/>
          <w:highlight w:val="none"/>
        </w:rPr>
        <w:t>电气工程</w:t>
      </w:r>
      <w:r>
        <w:rPr>
          <w:rFonts w:hint="eastAsia" w:ascii="宋体" w:hAnsi="宋体" w:cs="宋体"/>
          <w:bCs/>
          <w:color w:val="auto"/>
          <w:szCs w:val="21"/>
          <w:highlight w:val="none"/>
          <w:lang w:eastAsia="zh-CN"/>
        </w:rPr>
        <w:t>、</w:t>
      </w:r>
      <w:r>
        <w:rPr>
          <w:rFonts w:hint="eastAsia" w:ascii="宋体" w:hAnsi="宋体" w:cs="宋体"/>
          <w:bCs/>
          <w:color w:val="auto"/>
          <w:szCs w:val="21"/>
          <w:highlight w:val="none"/>
        </w:rPr>
        <w:t>消防工程</w:t>
      </w:r>
      <w:r>
        <w:rPr>
          <w:rFonts w:hint="eastAsia" w:ascii="宋体" w:hAnsi="宋体" w:cs="宋体"/>
          <w:bCs/>
          <w:color w:val="auto"/>
          <w:szCs w:val="21"/>
          <w:highlight w:val="none"/>
          <w:lang w:eastAsia="zh-CN"/>
        </w:rPr>
        <w:t>、</w:t>
      </w:r>
      <w:r>
        <w:rPr>
          <w:rFonts w:hint="eastAsia" w:ascii="宋体" w:hAnsi="宋体" w:cs="宋体"/>
          <w:bCs/>
          <w:color w:val="auto"/>
          <w:szCs w:val="21"/>
          <w:highlight w:val="none"/>
        </w:rPr>
        <w:t>通风工程</w:t>
      </w:r>
      <w:r>
        <w:rPr>
          <w:rFonts w:hint="eastAsia" w:ascii="宋体" w:hAnsi="宋体" w:cs="宋体"/>
          <w:bCs/>
          <w:color w:val="auto"/>
          <w:szCs w:val="21"/>
          <w:highlight w:val="none"/>
          <w:lang w:eastAsia="zh-CN"/>
        </w:rPr>
        <w:t>、</w:t>
      </w:r>
      <w:r>
        <w:rPr>
          <w:rFonts w:hint="eastAsia" w:ascii="宋体" w:hAnsi="宋体" w:cs="宋体"/>
          <w:bCs/>
          <w:color w:val="auto"/>
          <w:szCs w:val="21"/>
          <w:highlight w:val="none"/>
        </w:rPr>
        <w:t>电梯工程</w:t>
      </w:r>
      <w:r>
        <w:rPr>
          <w:rFonts w:hint="eastAsia" w:ascii="宋体" w:hAnsi="宋体" w:cs="宋体"/>
          <w:bCs/>
          <w:color w:val="auto"/>
          <w:szCs w:val="21"/>
          <w:highlight w:val="none"/>
          <w:lang w:val="en-US" w:eastAsia="zh-CN"/>
        </w:rPr>
        <w:t>、</w:t>
      </w:r>
      <w:r>
        <w:rPr>
          <w:rFonts w:hint="eastAsia" w:ascii="宋体" w:hAnsi="宋体" w:cs="宋体"/>
          <w:bCs/>
          <w:color w:val="auto"/>
          <w:szCs w:val="21"/>
          <w:highlight w:val="none"/>
        </w:rPr>
        <w:t>园林绿化工程</w:t>
      </w:r>
      <w:r>
        <w:rPr>
          <w:rFonts w:hint="eastAsia" w:ascii="宋体" w:hAnsi="宋体" w:cs="宋体"/>
          <w:bCs/>
          <w:color w:val="auto"/>
          <w:szCs w:val="21"/>
          <w:highlight w:val="none"/>
          <w:lang w:eastAsia="zh-CN"/>
        </w:rPr>
        <w:t>、</w:t>
      </w:r>
      <w:r>
        <w:rPr>
          <w:rFonts w:hint="eastAsia" w:ascii="宋体" w:hAnsi="宋体" w:cs="宋体"/>
          <w:bCs/>
          <w:color w:val="auto"/>
          <w:szCs w:val="21"/>
          <w:highlight w:val="none"/>
        </w:rPr>
        <w:t>道路场地及毛石挡墙工程</w:t>
      </w:r>
      <w:r>
        <w:rPr>
          <w:rFonts w:hint="eastAsia" w:ascii="宋体" w:hAnsi="宋体" w:cs="宋体"/>
          <w:bCs/>
          <w:color w:val="auto"/>
          <w:szCs w:val="21"/>
          <w:highlight w:val="none"/>
          <w:lang w:eastAsia="zh-CN"/>
        </w:rPr>
        <w:t>、</w:t>
      </w:r>
      <w:r>
        <w:rPr>
          <w:rFonts w:hint="eastAsia" w:ascii="宋体" w:hAnsi="宋体" w:cs="宋体"/>
          <w:bCs/>
          <w:color w:val="auto"/>
          <w:szCs w:val="21"/>
          <w:highlight w:val="none"/>
        </w:rPr>
        <w:t>室外给排水及消防</w:t>
      </w:r>
      <w:r>
        <w:rPr>
          <w:rFonts w:hint="eastAsia" w:ascii="宋体" w:hAnsi="宋体" w:cs="宋体"/>
          <w:bCs/>
          <w:color w:val="auto"/>
          <w:szCs w:val="21"/>
          <w:highlight w:val="none"/>
          <w:lang w:eastAsia="zh-CN"/>
        </w:rPr>
        <w:t>、</w:t>
      </w:r>
      <w:r>
        <w:rPr>
          <w:rFonts w:hint="eastAsia" w:ascii="宋体" w:hAnsi="宋体" w:cs="宋体"/>
          <w:bCs/>
          <w:color w:val="auto"/>
          <w:szCs w:val="21"/>
          <w:highlight w:val="none"/>
        </w:rPr>
        <w:t>室外配电及照明等，具体内容以招标人提供的工程量清单和图纸为准。</w:t>
      </w:r>
    </w:p>
    <w:p>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2.4建设地点：</w:t>
      </w:r>
      <w:r>
        <w:rPr>
          <w:rFonts w:hint="eastAsia" w:ascii="宋体" w:hAnsi="宋体" w:cs="宋体"/>
          <w:bCs/>
          <w:color w:val="auto"/>
          <w:szCs w:val="21"/>
          <w:highlight w:val="none"/>
          <w:lang w:eastAsia="zh-CN"/>
        </w:rPr>
        <w:t>云南省昆明市中国科学院昆明植物研究所</w:t>
      </w:r>
      <w:r>
        <w:rPr>
          <w:rFonts w:hint="eastAsia" w:ascii="宋体" w:hAnsi="宋体" w:cs="宋体"/>
          <w:bCs/>
          <w:color w:val="auto"/>
          <w:szCs w:val="21"/>
          <w:highlight w:val="none"/>
        </w:rPr>
        <w:t>。</w:t>
      </w:r>
    </w:p>
    <w:p>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2.5标段划分：本项目为1个合同标段。</w:t>
      </w:r>
    </w:p>
    <w:p>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2.6计划工期：</w:t>
      </w:r>
      <w:r>
        <w:rPr>
          <w:rFonts w:hint="eastAsia" w:ascii="宋体" w:hAnsi="宋体" w:cs="宋体"/>
          <w:bCs/>
          <w:color w:val="auto"/>
          <w:szCs w:val="21"/>
          <w:highlight w:val="none"/>
          <w:lang w:val="en-US" w:eastAsia="zh-CN"/>
        </w:rPr>
        <w:t>300</w:t>
      </w:r>
      <w:r>
        <w:rPr>
          <w:rFonts w:hint="eastAsia" w:ascii="宋体" w:hAnsi="宋体"/>
          <w:bCs/>
          <w:color w:val="auto"/>
          <w:szCs w:val="21"/>
          <w:highlight w:val="none"/>
        </w:rPr>
        <w:t>日历天</w:t>
      </w:r>
      <w:r>
        <w:rPr>
          <w:rFonts w:hint="eastAsia" w:ascii="宋体" w:hAnsi="宋体"/>
          <w:bCs/>
          <w:color w:val="auto"/>
          <w:szCs w:val="21"/>
          <w:highlight w:val="none"/>
          <w:lang w:eastAsia="zh-CN"/>
        </w:rPr>
        <w:t>。</w:t>
      </w:r>
      <w:r>
        <w:rPr>
          <w:rFonts w:hint="eastAsia" w:ascii="宋体" w:hAnsi="宋体"/>
          <w:bCs/>
          <w:color w:val="auto"/>
          <w:szCs w:val="21"/>
          <w:highlight w:val="none"/>
        </w:rPr>
        <w:t>实际开工日期以本项目监理单位出具开工令为准。</w:t>
      </w:r>
    </w:p>
    <w:p>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2.7质量目标：</w:t>
      </w:r>
      <w:r>
        <w:rPr>
          <w:rFonts w:hint="eastAsia" w:ascii="宋体" w:hAnsi="宋体"/>
          <w:bCs/>
          <w:color w:val="auto"/>
          <w:szCs w:val="21"/>
          <w:highlight w:val="none"/>
        </w:rPr>
        <w:t>符合</w:t>
      </w:r>
      <w:r>
        <w:rPr>
          <w:rFonts w:hint="eastAsia" w:ascii="宋体" w:hAnsi="宋体"/>
          <w:bCs/>
          <w:color w:val="auto"/>
          <w:szCs w:val="21"/>
          <w:highlight w:val="none"/>
          <w:lang w:bidi="en-US"/>
        </w:rPr>
        <w:t>《建筑工程施工质量统一验收标准》（GB50300—2013）、《云南省建筑工程施工质量统一验收规程》（DBJ53/T-23-2014）等</w:t>
      </w:r>
      <w:r>
        <w:rPr>
          <w:rFonts w:hint="eastAsia" w:ascii="宋体" w:hAnsi="宋体"/>
          <w:bCs/>
          <w:color w:val="auto"/>
          <w:szCs w:val="21"/>
          <w:highlight w:val="none"/>
        </w:rPr>
        <w:t>国家、</w:t>
      </w:r>
      <w:r>
        <w:rPr>
          <w:rFonts w:ascii="宋体" w:hAnsi="宋体"/>
          <w:bCs/>
          <w:color w:val="auto"/>
          <w:szCs w:val="21"/>
          <w:highlight w:val="none"/>
        </w:rPr>
        <w:t>行业</w:t>
      </w:r>
      <w:r>
        <w:rPr>
          <w:rFonts w:hint="eastAsia" w:ascii="宋体" w:hAnsi="宋体"/>
          <w:bCs/>
          <w:color w:val="auto"/>
          <w:szCs w:val="21"/>
          <w:highlight w:val="none"/>
        </w:rPr>
        <w:t>和</w:t>
      </w:r>
      <w:r>
        <w:rPr>
          <w:rFonts w:ascii="宋体" w:hAnsi="宋体"/>
          <w:bCs/>
          <w:color w:val="auto"/>
          <w:szCs w:val="21"/>
          <w:highlight w:val="none"/>
        </w:rPr>
        <w:t>地方</w:t>
      </w:r>
      <w:r>
        <w:rPr>
          <w:rFonts w:hint="eastAsia" w:ascii="宋体" w:hAnsi="宋体"/>
          <w:bCs/>
          <w:color w:val="auto"/>
          <w:szCs w:val="21"/>
          <w:highlight w:val="none"/>
        </w:rPr>
        <w:t>现行的标准、规范，并保证一次验收合格。</w:t>
      </w:r>
    </w:p>
    <w:p>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2.8安全目标：杜绝发生人身死亡事故、杜绝发生人身重伤事故；杜绝发生造成严重社会影响的安全生产事故时间，杜绝重大设备、一般及以上质量事故，确保工程“零缺陷”投用。</w:t>
      </w:r>
      <w:bookmarkEnd w:id="5"/>
    </w:p>
    <w:p>
      <w:pPr>
        <w:pStyle w:val="4"/>
        <w:spacing w:before="0" w:after="0" w:line="360" w:lineRule="auto"/>
        <w:rPr>
          <w:rFonts w:ascii="宋体" w:hAnsi="宋体" w:eastAsia="宋体" w:cs="宋体"/>
          <w:bCs w:val="0"/>
          <w:color w:val="auto"/>
          <w:sz w:val="21"/>
          <w:szCs w:val="21"/>
          <w:highlight w:val="none"/>
        </w:rPr>
      </w:pPr>
      <w:bookmarkStart w:id="7" w:name="_Toc381340257"/>
      <w:bookmarkStart w:id="8" w:name="_Toc27892"/>
      <w:r>
        <w:rPr>
          <w:rFonts w:hint="eastAsia" w:ascii="宋体" w:hAnsi="宋体" w:eastAsia="宋体" w:cs="宋体"/>
          <w:bCs w:val="0"/>
          <w:color w:val="auto"/>
          <w:sz w:val="21"/>
          <w:szCs w:val="21"/>
          <w:highlight w:val="none"/>
        </w:rPr>
        <w:t>3.申请人资格要求</w:t>
      </w:r>
      <w:bookmarkEnd w:id="7"/>
      <w:bookmarkEnd w:id="8"/>
    </w:p>
    <w:p>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3.1营业执照：申请人须为经国家市场监督行政管理部门登记注册的独立企业（事业）法人或其他组织，持有合法有效的营业执照或同等法定证明。</w:t>
      </w:r>
    </w:p>
    <w:p>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3.2资质要求：申请人须具有建设行政主管部门颁发的建筑工程施工总承包叁级或以上资质，具有有效的安全生产许可证；</w:t>
      </w:r>
    </w:p>
    <w:p>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3.</w:t>
      </w:r>
      <w:r>
        <w:rPr>
          <w:rFonts w:hint="eastAsia" w:ascii="宋体" w:hAnsi="宋体" w:cs="宋体"/>
          <w:bCs/>
          <w:color w:val="auto"/>
          <w:szCs w:val="21"/>
          <w:highlight w:val="none"/>
          <w:lang w:val="en-US" w:eastAsia="zh-CN"/>
        </w:rPr>
        <w:t>3</w:t>
      </w:r>
      <w:r>
        <w:rPr>
          <w:rFonts w:hint="eastAsia" w:ascii="宋体" w:hAnsi="宋体" w:cs="宋体"/>
          <w:bCs/>
          <w:color w:val="auto"/>
          <w:szCs w:val="21"/>
          <w:highlight w:val="none"/>
        </w:rPr>
        <w:t>财务要求：提供2020年至2022年经审计机构审计的审计报告及财务</w:t>
      </w:r>
      <w:r>
        <w:rPr>
          <w:rFonts w:hint="eastAsia" w:ascii="宋体" w:hAnsi="宋体" w:eastAsia="宋体" w:cs="宋体"/>
          <w:bCs/>
          <w:color w:val="auto"/>
          <w:szCs w:val="21"/>
          <w:highlight w:val="none"/>
        </w:rPr>
        <w:t>报表（包括</w:t>
      </w:r>
      <w:r>
        <w:rPr>
          <w:rFonts w:hint="eastAsia" w:ascii="宋体" w:hAnsi="宋体" w:cs="宋体"/>
          <w:bCs/>
          <w:color w:val="auto"/>
          <w:szCs w:val="21"/>
          <w:highlight w:val="none"/>
        </w:rPr>
        <w:t>资产负债表、现金流量表、利润表</w:t>
      </w:r>
      <w:r>
        <w:rPr>
          <w:rFonts w:hint="eastAsia" w:ascii="宋体" w:hAnsi="宋体" w:eastAsia="宋体" w:cs="宋体"/>
          <w:bCs/>
          <w:color w:val="auto"/>
          <w:szCs w:val="21"/>
          <w:highlight w:val="none"/>
        </w:rPr>
        <w:t>）；成立不满三年的企业提供成立至今经审计</w:t>
      </w:r>
      <w:r>
        <w:rPr>
          <w:rFonts w:hint="eastAsia" w:ascii="宋体" w:hAnsi="宋体" w:cs="宋体"/>
          <w:bCs/>
          <w:color w:val="auto"/>
          <w:szCs w:val="21"/>
          <w:highlight w:val="none"/>
        </w:rPr>
        <w:t>机构审计的审计报告及财务报表（包括资产负债表、现金流量表、利润表）；成立时间不足一年的须提供自公司成立之日起至响应截止之日止的会计报表或近三个月银行出具的资信证明或资金存款证明）。</w:t>
      </w:r>
    </w:p>
    <w:p>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3.</w:t>
      </w:r>
      <w:r>
        <w:rPr>
          <w:rFonts w:hint="eastAsia" w:ascii="宋体" w:hAnsi="宋体" w:cs="宋体"/>
          <w:bCs/>
          <w:color w:val="auto"/>
          <w:szCs w:val="21"/>
          <w:highlight w:val="none"/>
          <w:lang w:val="en-US" w:eastAsia="zh-CN"/>
        </w:rPr>
        <w:t>4</w:t>
      </w:r>
      <w:r>
        <w:rPr>
          <w:rFonts w:hint="eastAsia" w:ascii="宋体" w:hAnsi="宋体" w:cs="宋体"/>
          <w:bCs/>
          <w:color w:val="auto"/>
          <w:szCs w:val="21"/>
          <w:highlight w:val="none"/>
        </w:rPr>
        <w:t>项目负责人资格要求：</w:t>
      </w:r>
    </w:p>
    <w:p>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①项目负责人须具备建筑工程专业二级及以上注册建造师执业资格和有效的安全生产考核合格证书，需提供项目负责人资格证书、安全考核合格证书。</w:t>
      </w:r>
    </w:p>
    <w:p>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②项目负责人必须为投标人本单位人员，需提供</w:t>
      </w:r>
      <w:r>
        <w:rPr>
          <w:rFonts w:hint="eastAsia" w:ascii="宋体" w:hAnsi="宋体" w:cs="宋体"/>
          <w:bCs/>
          <w:color w:val="auto"/>
          <w:szCs w:val="21"/>
          <w:highlight w:val="none"/>
          <w:lang w:val="en-US" w:eastAsia="zh-CN"/>
        </w:rPr>
        <w:t>最近连续6</w:t>
      </w:r>
      <w:r>
        <w:rPr>
          <w:rFonts w:hint="eastAsia" w:ascii="宋体" w:hAnsi="宋体" w:cs="宋体"/>
          <w:bCs/>
          <w:color w:val="auto"/>
          <w:szCs w:val="21"/>
          <w:highlight w:val="none"/>
        </w:rPr>
        <w:t>个月</w:t>
      </w:r>
      <w:r>
        <w:rPr>
          <w:rFonts w:hint="eastAsia" w:ascii="宋体" w:hAnsi="宋体" w:cs="宋体"/>
          <w:bCs/>
          <w:color w:val="auto"/>
          <w:szCs w:val="21"/>
          <w:highlight w:val="none"/>
          <w:lang w:eastAsia="zh-CN"/>
        </w:rPr>
        <w:t>（</w:t>
      </w:r>
      <w:r>
        <w:rPr>
          <w:rFonts w:hint="eastAsia" w:ascii="宋体" w:hAnsi="宋体" w:cs="宋体"/>
          <w:bCs/>
          <w:color w:val="auto"/>
          <w:szCs w:val="21"/>
          <w:highlight w:val="none"/>
          <w:lang w:val="en-US" w:eastAsia="zh-CN"/>
        </w:rPr>
        <w:t>2023年11月至2024年4月</w:t>
      </w:r>
      <w:r>
        <w:rPr>
          <w:rFonts w:hint="eastAsia" w:ascii="宋体" w:hAnsi="宋体" w:cs="宋体"/>
          <w:bCs/>
          <w:color w:val="auto"/>
          <w:szCs w:val="21"/>
          <w:highlight w:val="none"/>
          <w:lang w:eastAsia="zh-CN"/>
        </w:rPr>
        <w:t>）</w:t>
      </w:r>
      <w:r>
        <w:rPr>
          <w:rFonts w:hint="eastAsia" w:ascii="宋体" w:hAnsi="宋体" w:cs="宋体"/>
          <w:bCs/>
          <w:color w:val="auto"/>
          <w:szCs w:val="21"/>
          <w:highlight w:val="none"/>
        </w:rPr>
        <w:t>的社保缴纳证明材料。</w:t>
      </w:r>
    </w:p>
    <w:p>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③项目负责人未担任其他任何在建建设工程的项目负责人，需提供承诺书。</w:t>
      </w:r>
    </w:p>
    <w:p>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3.</w:t>
      </w:r>
      <w:r>
        <w:rPr>
          <w:rFonts w:hint="eastAsia" w:ascii="宋体" w:hAnsi="宋体" w:cs="宋体"/>
          <w:bCs/>
          <w:color w:val="auto"/>
          <w:szCs w:val="21"/>
          <w:highlight w:val="none"/>
          <w:lang w:val="en-US" w:eastAsia="zh-CN"/>
        </w:rPr>
        <w:t>5</w:t>
      </w:r>
      <w:r>
        <w:rPr>
          <w:rFonts w:hint="eastAsia" w:ascii="宋体" w:hAnsi="宋体" w:cs="宋体"/>
          <w:bCs/>
          <w:color w:val="auto"/>
          <w:szCs w:val="21"/>
          <w:highlight w:val="none"/>
        </w:rPr>
        <w:t>技术负责人资格要求：配置的技术负责人须具有</w:t>
      </w:r>
      <w:r>
        <w:rPr>
          <w:rFonts w:hint="eastAsia" w:ascii="宋体" w:hAnsi="宋体" w:cs="宋体"/>
          <w:bCs/>
          <w:color w:val="auto"/>
          <w:szCs w:val="21"/>
          <w:highlight w:val="none"/>
          <w:lang w:val="en-US" w:eastAsia="zh-CN"/>
        </w:rPr>
        <w:t>建筑工程相关专业</w:t>
      </w:r>
      <w:r>
        <w:rPr>
          <w:rFonts w:hint="eastAsia" w:ascii="宋体" w:hAnsi="宋体" w:cs="宋体"/>
          <w:bCs/>
          <w:color w:val="auto"/>
          <w:szCs w:val="21"/>
          <w:highlight w:val="none"/>
        </w:rPr>
        <w:t>中级及以上职称，必须为投标人本单位人员，需提供职称证、需提供</w:t>
      </w:r>
      <w:r>
        <w:rPr>
          <w:rFonts w:hint="eastAsia" w:ascii="宋体" w:hAnsi="宋体" w:cs="宋体"/>
          <w:bCs/>
          <w:color w:val="auto"/>
          <w:szCs w:val="21"/>
          <w:highlight w:val="none"/>
          <w:lang w:val="en-US" w:eastAsia="zh-CN"/>
        </w:rPr>
        <w:t>最近连续6</w:t>
      </w:r>
      <w:r>
        <w:rPr>
          <w:rFonts w:hint="eastAsia" w:ascii="宋体" w:hAnsi="宋体" w:cs="宋体"/>
          <w:bCs/>
          <w:color w:val="auto"/>
          <w:szCs w:val="21"/>
          <w:highlight w:val="none"/>
        </w:rPr>
        <w:t>个月</w:t>
      </w:r>
      <w:r>
        <w:rPr>
          <w:rFonts w:hint="eastAsia" w:ascii="宋体" w:hAnsi="宋体" w:cs="宋体"/>
          <w:bCs/>
          <w:color w:val="auto"/>
          <w:szCs w:val="21"/>
          <w:highlight w:val="none"/>
          <w:lang w:eastAsia="zh-CN"/>
        </w:rPr>
        <w:t>（</w:t>
      </w:r>
      <w:r>
        <w:rPr>
          <w:rFonts w:hint="eastAsia" w:ascii="宋体" w:hAnsi="宋体" w:cs="宋体"/>
          <w:bCs/>
          <w:color w:val="auto"/>
          <w:szCs w:val="21"/>
          <w:highlight w:val="none"/>
          <w:lang w:val="en-US" w:eastAsia="zh-CN"/>
        </w:rPr>
        <w:t>2023年11月至2024年4月</w:t>
      </w:r>
      <w:r>
        <w:rPr>
          <w:rFonts w:hint="eastAsia" w:ascii="宋体" w:hAnsi="宋体" w:cs="宋体"/>
          <w:bCs/>
          <w:color w:val="auto"/>
          <w:szCs w:val="21"/>
          <w:highlight w:val="none"/>
          <w:lang w:eastAsia="zh-CN"/>
        </w:rPr>
        <w:t>）</w:t>
      </w:r>
      <w:r>
        <w:rPr>
          <w:rFonts w:hint="eastAsia" w:ascii="宋体" w:hAnsi="宋体" w:cs="宋体"/>
          <w:bCs/>
          <w:color w:val="auto"/>
          <w:szCs w:val="21"/>
          <w:highlight w:val="none"/>
        </w:rPr>
        <w:t>的社保缴纳证明材料。</w:t>
      </w:r>
    </w:p>
    <w:p>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3.</w:t>
      </w:r>
      <w:r>
        <w:rPr>
          <w:rFonts w:hint="eastAsia" w:ascii="宋体" w:hAnsi="宋体" w:cs="宋体"/>
          <w:bCs/>
          <w:color w:val="auto"/>
          <w:szCs w:val="21"/>
          <w:highlight w:val="none"/>
          <w:lang w:val="en-US" w:eastAsia="zh-CN"/>
        </w:rPr>
        <w:t>6</w:t>
      </w:r>
      <w:r>
        <w:rPr>
          <w:rFonts w:hint="eastAsia" w:ascii="宋体" w:hAnsi="宋体" w:cs="宋体"/>
          <w:bCs/>
          <w:color w:val="auto"/>
          <w:szCs w:val="21"/>
          <w:highlight w:val="none"/>
        </w:rPr>
        <w:t>施工现场专业（管理）人员资格要求：按照《云南省建筑与市政基础设施工程施工现场专业(管理)人员配备标准》最低标准配置。投标人配备的施工现场专业（管理）人员须为本单位人员，并提供</w:t>
      </w:r>
      <w:r>
        <w:rPr>
          <w:rFonts w:hint="eastAsia" w:ascii="宋体" w:hAnsi="宋体" w:cs="宋体"/>
          <w:b/>
          <w:bCs w:val="0"/>
          <w:color w:val="auto"/>
          <w:szCs w:val="21"/>
          <w:highlight w:val="none"/>
        </w:rPr>
        <w:t>无挂证行为承诺书</w:t>
      </w:r>
      <w:r>
        <w:rPr>
          <w:rFonts w:hint="eastAsia" w:ascii="宋体" w:hAnsi="宋体" w:cs="宋体"/>
          <w:bCs/>
          <w:color w:val="auto"/>
          <w:szCs w:val="21"/>
          <w:highlight w:val="none"/>
        </w:rPr>
        <w:t>。若存在挂证行为的，一经查实否决其投标或取消中标资格，并依法依规进行处罚。（证书有关情况可通过全国建筑市场监管公共服务平台 https://jzsc.mohurd.gov.cn/home，全国工程质量安全监管信息平台https://zlaq.mohurd.gov.cn/，住房城乡建设行业从业人员培训管理信息系统https://rcgz.mohurd.gov.cn/，各省市区行政主管部门官方网站查询）。</w:t>
      </w:r>
    </w:p>
    <w:p>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3.</w:t>
      </w:r>
      <w:r>
        <w:rPr>
          <w:rFonts w:hint="eastAsia" w:ascii="宋体" w:hAnsi="宋体" w:cs="宋体"/>
          <w:bCs/>
          <w:color w:val="auto"/>
          <w:szCs w:val="21"/>
          <w:highlight w:val="none"/>
          <w:lang w:val="en-US" w:eastAsia="zh-CN"/>
        </w:rPr>
        <w:t>7</w:t>
      </w:r>
      <w:r>
        <w:rPr>
          <w:rFonts w:hint="eastAsia" w:ascii="宋体" w:hAnsi="宋体" w:cs="宋体"/>
          <w:bCs/>
          <w:color w:val="auto"/>
          <w:szCs w:val="21"/>
          <w:highlight w:val="none"/>
        </w:rPr>
        <w:t>其他要求：</w:t>
      </w:r>
    </w:p>
    <w:p>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①申请人未被“中国执行信息公开网（http://zxgk.court.gov.cn/shixin/）”列入失信被执行人。（由招标人或者招标代理机构在开标后查询，并将查询结果提交审查委员会审查）。</w:t>
      </w:r>
    </w:p>
    <w:p>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②申请人当前未被建设行政主管部门取消投标资格（提供承诺书）。</w:t>
      </w:r>
    </w:p>
    <w:p>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③根据《云南省住房和城乡建设厅关于印发云南省房屋市政工程安全生产监督管理十九条整治措施的通知》（云建制[2023]1号）对在云南省内发生生产安全责任事故的生产经营单位，且不具备安全生产条件的，在云南省行政区域范围内不得参与新的招投标活动；生产经营单位安全生产条件合格后，应当逐级向属地行业行政主管部门申请复核，经省级行业行政主管部门核准通过后，方可在云南省行政区域范围内参与新的招投标活动（由招标人或者招标代理机构在开标后查询，并将查询结果提交审查委员会审查）。</w:t>
      </w:r>
    </w:p>
    <w:p>
      <w:pPr>
        <w:snapToGri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④资格预审申请人的负责人为同一人或者存在控股、管理关系的不同单位，不得同时参加本招标项目投标</w:t>
      </w:r>
      <w:r>
        <w:rPr>
          <w:rFonts w:hint="eastAsia" w:ascii="宋体" w:hAnsi="宋体"/>
          <w:color w:val="auto"/>
          <w:sz w:val="21"/>
          <w:szCs w:val="21"/>
          <w:highlight w:val="none"/>
          <w:lang w:eastAsia="zh-CN"/>
        </w:rPr>
        <w:t>（</w:t>
      </w:r>
      <w:r>
        <w:rPr>
          <w:rFonts w:hint="eastAsia" w:ascii="宋体" w:hAnsi="宋体" w:eastAsia="宋体" w:cs="宋体"/>
          <w:color w:val="auto"/>
          <w:sz w:val="21"/>
          <w:szCs w:val="21"/>
          <w:highlight w:val="none"/>
          <w:lang w:val="en-US" w:eastAsia="zh-CN"/>
        </w:rPr>
        <w:t>提供承诺或相关证明材料</w:t>
      </w:r>
      <w:r>
        <w:rPr>
          <w:rFonts w:hint="eastAsia" w:ascii="宋体" w:hAnsi="宋体"/>
          <w:color w:val="auto"/>
          <w:sz w:val="21"/>
          <w:szCs w:val="21"/>
          <w:highlight w:val="none"/>
          <w:lang w:eastAsia="zh-CN"/>
        </w:rPr>
        <w:t>）</w:t>
      </w:r>
      <w:r>
        <w:rPr>
          <w:rFonts w:hint="eastAsia" w:ascii="宋体" w:hAnsi="宋体" w:cs="宋体"/>
          <w:bCs/>
          <w:color w:val="auto"/>
          <w:szCs w:val="21"/>
          <w:highlight w:val="none"/>
        </w:rPr>
        <w:t>。</w:t>
      </w:r>
    </w:p>
    <w:p>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⑤本项目不接受联合体参加资格预审申请。</w:t>
      </w:r>
    </w:p>
    <w:p>
      <w:pPr>
        <w:pStyle w:val="4"/>
        <w:spacing w:before="0" w:after="0" w:line="360" w:lineRule="auto"/>
        <w:rPr>
          <w:rFonts w:ascii="宋体" w:hAnsi="宋体" w:eastAsia="宋体" w:cs="宋体"/>
          <w:b w:val="0"/>
          <w:color w:val="auto"/>
          <w:sz w:val="21"/>
          <w:szCs w:val="21"/>
          <w:highlight w:val="none"/>
        </w:rPr>
      </w:pPr>
      <w:bookmarkStart w:id="9" w:name="_Toc16510"/>
      <w:r>
        <w:rPr>
          <w:rFonts w:hint="eastAsia" w:ascii="宋体" w:hAnsi="宋体" w:eastAsia="宋体" w:cs="宋体"/>
          <w:bCs w:val="0"/>
          <w:color w:val="auto"/>
          <w:sz w:val="21"/>
          <w:szCs w:val="21"/>
          <w:highlight w:val="none"/>
        </w:rPr>
        <w:t>4.资格预审方法</w:t>
      </w:r>
      <w:bookmarkEnd w:id="9"/>
    </w:p>
    <w:p>
      <w:pPr>
        <w:pStyle w:val="9"/>
        <w:spacing w:line="360" w:lineRule="auto"/>
        <w:ind w:firstLine="420" w:firstLineChars="200"/>
        <w:rPr>
          <w:rFonts w:ascii="宋体" w:cs="宋体"/>
          <w:bCs/>
          <w:color w:val="auto"/>
          <w:szCs w:val="21"/>
          <w:highlight w:val="none"/>
        </w:rPr>
      </w:pPr>
      <w:r>
        <w:rPr>
          <w:rFonts w:hint="eastAsia" w:ascii="宋体" w:cs="宋体"/>
          <w:bCs/>
          <w:color w:val="auto"/>
          <w:szCs w:val="21"/>
          <w:highlight w:val="none"/>
        </w:rPr>
        <w:t>本次资格预审采用</w:t>
      </w:r>
      <w:r>
        <w:rPr>
          <w:rFonts w:hint="eastAsia" w:ascii="宋体" w:cs="宋体"/>
          <w:bCs/>
          <w:color w:val="auto"/>
          <w:szCs w:val="21"/>
          <w:highlight w:val="none"/>
          <w:u w:val="single"/>
        </w:rPr>
        <w:t>有限数量制</w:t>
      </w:r>
      <w:r>
        <w:rPr>
          <w:rFonts w:hint="eastAsia" w:ascii="宋体" w:cs="宋体"/>
          <w:bCs/>
          <w:color w:val="auto"/>
          <w:szCs w:val="21"/>
          <w:highlight w:val="none"/>
        </w:rPr>
        <w:t>，申请人通过资格审查的数量限制不得超过</w:t>
      </w:r>
      <w:r>
        <w:rPr>
          <w:rFonts w:ascii="宋体" w:cs="宋体"/>
          <w:bCs/>
          <w:color w:val="auto"/>
          <w:szCs w:val="21"/>
          <w:highlight w:val="none"/>
          <w:u w:val="single"/>
        </w:rPr>
        <w:t xml:space="preserve"> </w:t>
      </w:r>
      <w:r>
        <w:rPr>
          <w:rFonts w:hint="eastAsia" w:ascii="宋体" w:cs="宋体"/>
          <w:bCs/>
          <w:color w:val="auto"/>
          <w:szCs w:val="21"/>
          <w:highlight w:val="none"/>
          <w:u w:val="single"/>
          <w:lang w:val="en-US" w:eastAsia="zh-CN"/>
        </w:rPr>
        <w:t xml:space="preserve">11 </w:t>
      </w:r>
      <w:r>
        <w:rPr>
          <w:rFonts w:hint="eastAsia" w:ascii="宋体" w:cs="宋体"/>
          <w:bCs/>
          <w:color w:val="auto"/>
          <w:szCs w:val="21"/>
          <w:highlight w:val="none"/>
        </w:rPr>
        <w:t>家。</w:t>
      </w:r>
    </w:p>
    <w:p>
      <w:pPr>
        <w:pStyle w:val="4"/>
        <w:spacing w:before="0" w:after="0" w:line="360" w:lineRule="auto"/>
        <w:rPr>
          <w:rFonts w:ascii="宋体" w:hAnsi="宋体" w:eastAsia="宋体" w:cs="宋体"/>
          <w:bCs w:val="0"/>
          <w:color w:val="auto"/>
          <w:sz w:val="21"/>
          <w:szCs w:val="21"/>
          <w:highlight w:val="none"/>
        </w:rPr>
      </w:pPr>
      <w:bookmarkStart w:id="10" w:name="_Toc3360"/>
      <w:r>
        <w:rPr>
          <w:rFonts w:hint="eastAsia" w:ascii="宋体" w:hAnsi="宋体" w:eastAsia="宋体" w:cs="宋体"/>
          <w:bCs w:val="0"/>
          <w:color w:val="auto"/>
          <w:sz w:val="21"/>
          <w:szCs w:val="21"/>
          <w:highlight w:val="none"/>
        </w:rPr>
        <w:t>5.资格预审文件的获取</w:t>
      </w:r>
      <w:bookmarkEnd w:id="10"/>
    </w:p>
    <w:p>
      <w:pPr>
        <w:adjustRightInd w:val="0"/>
        <w:snapToGrid w:val="0"/>
        <w:spacing w:line="36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5.1凡有意参加投标（资格预审申请）者，请于文件获取截止时间前（北京时间，下同），进入云南省公共资源交易信息网（</w:t>
      </w:r>
      <w:r>
        <w:rPr>
          <w:color w:val="auto"/>
          <w:highlight w:val="none"/>
        </w:rPr>
        <w:fldChar w:fldCharType="begin"/>
      </w:r>
      <w:r>
        <w:rPr>
          <w:color w:val="auto"/>
          <w:highlight w:val="none"/>
        </w:rPr>
        <w:instrText xml:space="preserve"> HYPERLINK "http://116.55.195.54:8001/" \l "/homePage-" </w:instrText>
      </w:r>
      <w:r>
        <w:rPr>
          <w:color w:val="auto"/>
          <w:highlight w:val="none"/>
        </w:rPr>
        <w:fldChar w:fldCharType="separate"/>
      </w:r>
      <w:r>
        <w:rPr>
          <w:rStyle w:val="7"/>
          <w:rFonts w:hint="eastAsia" w:ascii="宋体" w:hAnsi="宋体" w:cs="宋体"/>
          <w:bCs/>
          <w:color w:val="auto"/>
          <w:szCs w:val="21"/>
          <w:highlight w:val="none"/>
          <w:u w:val="none"/>
        </w:rPr>
        <w:t>https://ggzy.yn.gov.cn/homePage-</w:t>
      </w:r>
      <w:r>
        <w:rPr>
          <w:rStyle w:val="7"/>
          <w:rFonts w:hint="eastAsia" w:ascii="宋体" w:hAnsi="宋体" w:cs="宋体"/>
          <w:bCs/>
          <w:color w:val="auto"/>
          <w:szCs w:val="21"/>
          <w:highlight w:val="none"/>
          <w:u w:val="none"/>
        </w:rPr>
        <w:fldChar w:fldCharType="end"/>
      </w:r>
      <w:r>
        <w:rPr>
          <w:rFonts w:hint="eastAsia" w:ascii="宋体" w:hAnsi="宋体" w:cs="宋体"/>
          <w:bCs/>
          <w:color w:val="auto"/>
          <w:szCs w:val="21"/>
          <w:highlight w:val="none"/>
        </w:rPr>
        <w:t>切换省本级），凭企业数字证书（CA）在网上获取资格预审文件及其它招标资料（电子招标文件，格式为*.BZBJ）</w:t>
      </w:r>
      <w:r>
        <w:rPr>
          <w:rFonts w:hint="eastAsia" w:ascii="宋体" w:hAnsi="宋体" w:cs="宋体"/>
          <w:color w:val="auto"/>
          <w:kern w:val="0"/>
          <w:szCs w:val="21"/>
          <w:highlight w:val="none"/>
        </w:rPr>
        <w:t>，数字证书（CA）详见其办理流程，</w:t>
      </w:r>
      <w:r>
        <w:rPr>
          <w:rFonts w:hint="eastAsia" w:ascii="宋体" w:hAnsi="宋体" w:cs="宋体"/>
          <w:bCs/>
          <w:color w:val="auto"/>
          <w:szCs w:val="21"/>
          <w:highlight w:val="none"/>
        </w:rPr>
        <w:t>此为获取资格预审文件的唯一途径。</w:t>
      </w:r>
    </w:p>
    <w:p>
      <w:pPr>
        <w:adjustRightInd w:val="0"/>
        <w:snapToGrid w:val="0"/>
        <w:spacing w:line="36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5.2资格预审文件获取时间：202</w:t>
      </w:r>
      <w:r>
        <w:rPr>
          <w:rFonts w:ascii="宋体" w:hAnsi="宋体" w:cs="宋体"/>
          <w:bCs/>
          <w:color w:val="auto"/>
          <w:szCs w:val="21"/>
          <w:highlight w:val="none"/>
        </w:rPr>
        <w:t>4</w:t>
      </w:r>
      <w:r>
        <w:rPr>
          <w:rFonts w:hint="eastAsia" w:ascii="宋体" w:hAnsi="宋体" w:cs="宋体"/>
          <w:bCs/>
          <w:color w:val="auto"/>
          <w:szCs w:val="21"/>
          <w:highlight w:val="none"/>
        </w:rPr>
        <w:t>年</w:t>
      </w:r>
      <w:r>
        <w:rPr>
          <w:rFonts w:hint="eastAsia" w:ascii="宋体" w:hAnsi="宋体" w:cs="宋体"/>
          <w:bCs/>
          <w:color w:val="auto"/>
          <w:szCs w:val="21"/>
          <w:highlight w:val="none"/>
          <w:lang w:val="en-US" w:eastAsia="zh-CN"/>
        </w:rPr>
        <w:t>05</w:t>
      </w:r>
      <w:r>
        <w:rPr>
          <w:rFonts w:hint="eastAsia" w:ascii="宋体" w:hAnsi="宋体" w:cs="宋体"/>
          <w:bCs/>
          <w:color w:val="auto"/>
          <w:szCs w:val="21"/>
          <w:highlight w:val="none"/>
        </w:rPr>
        <w:t>月</w:t>
      </w:r>
      <w:r>
        <w:rPr>
          <w:rFonts w:hint="eastAsia" w:ascii="宋体" w:hAnsi="宋体" w:cs="宋体"/>
          <w:bCs/>
          <w:color w:val="auto"/>
          <w:szCs w:val="21"/>
          <w:highlight w:val="none"/>
          <w:lang w:val="en-US" w:eastAsia="zh-CN"/>
        </w:rPr>
        <w:t>27</w:t>
      </w:r>
      <w:r>
        <w:rPr>
          <w:rFonts w:hint="eastAsia" w:ascii="宋体" w:hAnsi="宋体" w:cs="宋体"/>
          <w:bCs/>
          <w:color w:val="auto"/>
          <w:szCs w:val="21"/>
          <w:highlight w:val="none"/>
        </w:rPr>
        <w:t>日9时00分-202</w:t>
      </w:r>
      <w:r>
        <w:rPr>
          <w:rFonts w:ascii="宋体" w:hAnsi="宋体" w:cs="宋体"/>
          <w:bCs/>
          <w:color w:val="auto"/>
          <w:szCs w:val="21"/>
          <w:highlight w:val="none"/>
        </w:rPr>
        <w:t>4</w:t>
      </w:r>
      <w:r>
        <w:rPr>
          <w:rFonts w:hint="eastAsia" w:ascii="宋体" w:hAnsi="宋体" w:cs="宋体"/>
          <w:bCs/>
          <w:color w:val="auto"/>
          <w:szCs w:val="21"/>
          <w:highlight w:val="none"/>
        </w:rPr>
        <w:t>年</w:t>
      </w:r>
      <w:r>
        <w:rPr>
          <w:rFonts w:hint="eastAsia" w:ascii="宋体" w:hAnsi="宋体" w:cs="宋体"/>
          <w:bCs/>
          <w:color w:val="auto"/>
          <w:szCs w:val="21"/>
          <w:highlight w:val="none"/>
          <w:lang w:val="en-US" w:eastAsia="zh-CN"/>
        </w:rPr>
        <w:t xml:space="preserve"> 06</w:t>
      </w:r>
      <w:r>
        <w:rPr>
          <w:rFonts w:hint="eastAsia" w:ascii="宋体" w:hAnsi="宋体" w:cs="宋体"/>
          <w:bCs/>
          <w:color w:val="auto"/>
          <w:szCs w:val="21"/>
          <w:highlight w:val="none"/>
        </w:rPr>
        <w:t>月</w:t>
      </w:r>
      <w:r>
        <w:rPr>
          <w:rFonts w:hint="eastAsia" w:ascii="宋体" w:hAnsi="宋体" w:cs="宋体"/>
          <w:bCs/>
          <w:color w:val="auto"/>
          <w:szCs w:val="21"/>
          <w:highlight w:val="none"/>
          <w:lang w:val="en-US" w:eastAsia="zh-CN"/>
        </w:rPr>
        <w:t>01</w:t>
      </w:r>
      <w:r>
        <w:rPr>
          <w:rFonts w:hint="eastAsia" w:ascii="宋体" w:hAnsi="宋体" w:cs="宋体"/>
          <w:bCs/>
          <w:color w:val="auto"/>
          <w:szCs w:val="21"/>
          <w:highlight w:val="none"/>
        </w:rPr>
        <w:t>日</w:t>
      </w:r>
      <w:r>
        <w:rPr>
          <w:rFonts w:hint="eastAsia" w:ascii="宋体" w:hAnsi="宋体" w:cs="宋体"/>
          <w:bCs/>
          <w:color w:val="auto"/>
          <w:szCs w:val="21"/>
          <w:highlight w:val="none"/>
          <w:lang w:val="en-US" w:eastAsia="zh-CN"/>
        </w:rPr>
        <w:t>09</w:t>
      </w:r>
      <w:r>
        <w:rPr>
          <w:rFonts w:hint="eastAsia" w:ascii="宋体" w:hAnsi="宋体" w:cs="宋体"/>
          <w:bCs/>
          <w:color w:val="auto"/>
          <w:szCs w:val="21"/>
          <w:highlight w:val="none"/>
        </w:rPr>
        <w:t>时00分，具体以云南省公共资源交易信息网（</w:t>
      </w:r>
      <w:r>
        <w:rPr>
          <w:color w:val="auto"/>
          <w:highlight w:val="none"/>
        </w:rPr>
        <w:fldChar w:fldCharType="begin"/>
      </w:r>
      <w:r>
        <w:rPr>
          <w:color w:val="auto"/>
          <w:highlight w:val="none"/>
        </w:rPr>
        <w:instrText xml:space="preserve"> HYPERLINK "http://116.55.195.54:8001/" \l "/homePage-" </w:instrText>
      </w:r>
      <w:r>
        <w:rPr>
          <w:color w:val="auto"/>
          <w:highlight w:val="none"/>
        </w:rPr>
        <w:fldChar w:fldCharType="separate"/>
      </w:r>
      <w:r>
        <w:rPr>
          <w:rStyle w:val="7"/>
          <w:rFonts w:hint="eastAsia" w:ascii="宋体" w:hAnsi="宋体" w:cs="宋体"/>
          <w:bCs/>
          <w:color w:val="auto"/>
          <w:szCs w:val="21"/>
          <w:highlight w:val="none"/>
          <w:u w:val="none"/>
        </w:rPr>
        <w:t>https://ggzy.yn.gov.cn/homePage-</w:t>
      </w:r>
      <w:r>
        <w:rPr>
          <w:rStyle w:val="7"/>
          <w:rFonts w:hint="eastAsia" w:ascii="宋体" w:hAnsi="宋体" w:cs="宋体"/>
          <w:bCs/>
          <w:color w:val="auto"/>
          <w:szCs w:val="21"/>
          <w:highlight w:val="none"/>
          <w:u w:val="none"/>
        </w:rPr>
        <w:fldChar w:fldCharType="end"/>
      </w:r>
      <w:r>
        <w:rPr>
          <w:rFonts w:hint="eastAsia" w:ascii="宋体" w:hAnsi="宋体" w:cs="宋体"/>
          <w:bCs/>
          <w:color w:val="auto"/>
          <w:szCs w:val="21"/>
          <w:highlight w:val="none"/>
        </w:rPr>
        <w:t>切换省本级）网上公告时间为准。</w:t>
      </w:r>
    </w:p>
    <w:p>
      <w:pPr>
        <w:pStyle w:val="9"/>
        <w:wordWrap w:val="0"/>
        <w:spacing w:line="360" w:lineRule="auto"/>
        <w:ind w:firstLine="420" w:firstLineChars="200"/>
        <w:rPr>
          <w:rFonts w:ascii="宋体" w:cs="宋体"/>
          <w:bCs/>
          <w:color w:val="auto"/>
          <w:szCs w:val="21"/>
          <w:highlight w:val="none"/>
        </w:rPr>
      </w:pPr>
      <w:r>
        <w:rPr>
          <w:rFonts w:hint="eastAsia" w:ascii="宋体" w:cs="宋体"/>
          <w:bCs/>
          <w:color w:val="auto"/>
          <w:szCs w:val="21"/>
          <w:highlight w:val="none"/>
        </w:rPr>
        <w:t>注:数字证书（CA）办理流程详见云南省公共资源交易信息网（</w:t>
      </w:r>
      <w:r>
        <w:rPr>
          <w:color w:val="auto"/>
          <w:highlight w:val="none"/>
        </w:rPr>
        <w:fldChar w:fldCharType="begin"/>
      </w:r>
      <w:r>
        <w:rPr>
          <w:color w:val="auto"/>
          <w:highlight w:val="none"/>
        </w:rPr>
        <w:instrText xml:space="preserve"> HYPERLINK "http://116.55.195.54:8001/" \l "/homePage-" </w:instrText>
      </w:r>
      <w:r>
        <w:rPr>
          <w:color w:val="auto"/>
          <w:highlight w:val="none"/>
        </w:rPr>
        <w:fldChar w:fldCharType="separate"/>
      </w:r>
      <w:r>
        <w:rPr>
          <w:rFonts w:hint="eastAsia" w:ascii="宋体" w:cs="宋体"/>
          <w:bCs/>
          <w:color w:val="auto"/>
          <w:szCs w:val="21"/>
          <w:highlight w:val="none"/>
        </w:rPr>
        <w:t>https://ggzy.yn.gov.cn/homePage-</w:t>
      </w:r>
      <w:r>
        <w:rPr>
          <w:rFonts w:hint="eastAsia" w:ascii="宋体" w:cs="宋体"/>
          <w:bCs/>
          <w:color w:val="auto"/>
          <w:szCs w:val="21"/>
          <w:highlight w:val="none"/>
        </w:rPr>
        <w:fldChar w:fldCharType="end"/>
      </w:r>
      <w:r>
        <w:rPr>
          <w:rFonts w:hint="eastAsia" w:ascii="宋体" w:cs="宋体"/>
          <w:bCs/>
          <w:color w:val="auto"/>
          <w:szCs w:val="21"/>
          <w:highlight w:val="none"/>
        </w:rPr>
        <w:t>切换省本级）的相关要求，交易平台技术支持服务电话：010-86483801，在线服务QQ：4009618998。</w:t>
      </w:r>
    </w:p>
    <w:p>
      <w:pPr>
        <w:pStyle w:val="4"/>
        <w:spacing w:before="0" w:after="0" w:line="360" w:lineRule="auto"/>
        <w:rPr>
          <w:rFonts w:ascii="宋体" w:hAnsi="宋体" w:eastAsia="宋体" w:cs="宋体"/>
          <w:b w:val="0"/>
          <w:color w:val="auto"/>
          <w:sz w:val="21"/>
          <w:szCs w:val="21"/>
          <w:highlight w:val="none"/>
        </w:rPr>
      </w:pPr>
      <w:bookmarkStart w:id="11" w:name="_Toc9512"/>
      <w:r>
        <w:rPr>
          <w:rFonts w:hint="eastAsia" w:ascii="宋体" w:hAnsi="宋体" w:eastAsia="宋体" w:cs="宋体"/>
          <w:bCs w:val="0"/>
          <w:color w:val="auto"/>
          <w:sz w:val="21"/>
          <w:szCs w:val="21"/>
          <w:highlight w:val="none"/>
        </w:rPr>
        <w:t>6.现场踏勘</w:t>
      </w:r>
      <w:bookmarkEnd w:id="11"/>
    </w:p>
    <w:p>
      <w:pPr>
        <w:adjustRightInd w:val="0"/>
        <w:snapToGrid w:val="0"/>
        <w:spacing w:line="36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6.1本项目不组织统一踏勘，申请人如有需要可自行前往项目建设地点了解现场情况。</w:t>
      </w:r>
    </w:p>
    <w:p>
      <w:pPr>
        <w:adjustRightInd w:val="0"/>
        <w:snapToGrid w:val="0"/>
        <w:spacing w:line="36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6.</w:t>
      </w:r>
      <w:r>
        <w:rPr>
          <w:rFonts w:ascii="宋体" w:hAnsi="宋体" w:cs="宋体"/>
          <w:bCs/>
          <w:color w:val="auto"/>
          <w:szCs w:val="21"/>
          <w:highlight w:val="none"/>
        </w:rPr>
        <w:t>2</w:t>
      </w:r>
      <w:r>
        <w:rPr>
          <w:rFonts w:hint="eastAsia" w:ascii="宋体" w:hAnsi="宋体" w:cs="宋体"/>
          <w:bCs/>
          <w:color w:val="auto"/>
          <w:szCs w:val="21"/>
          <w:highlight w:val="none"/>
        </w:rPr>
        <w:t>申请人在踏勘现场中说获悉的现场的情况，仅供申请人在编制资格预审申请文件时参考，招标人不对申请人据此作出的判断和决策负责。</w:t>
      </w:r>
    </w:p>
    <w:p>
      <w:pPr>
        <w:pStyle w:val="4"/>
        <w:spacing w:before="0" w:after="0" w:line="360" w:lineRule="auto"/>
        <w:rPr>
          <w:rFonts w:ascii="宋体" w:hAnsi="宋体" w:eastAsia="宋体" w:cs="宋体"/>
          <w:b w:val="0"/>
          <w:color w:val="auto"/>
          <w:sz w:val="21"/>
          <w:szCs w:val="21"/>
          <w:highlight w:val="none"/>
        </w:rPr>
      </w:pPr>
      <w:bookmarkStart w:id="12" w:name="_Toc10297"/>
      <w:r>
        <w:rPr>
          <w:rFonts w:hint="eastAsia" w:ascii="宋体" w:hAnsi="宋体" w:eastAsia="宋体" w:cs="宋体"/>
          <w:bCs w:val="0"/>
          <w:color w:val="auto"/>
          <w:sz w:val="21"/>
          <w:szCs w:val="21"/>
          <w:highlight w:val="none"/>
        </w:rPr>
        <w:t>7.资格预审申请文件的递交</w:t>
      </w:r>
      <w:bookmarkEnd w:id="12"/>
    </w:p>
    <w:p>
      <w:pPr>
        <w:pStyle w:val="9"/>
        <w:spacing w:line="360" w:lineRule="auto"/>
        <w:ind w:firstLine="420" w:firstLineChars="200"/>
        <w:rPr>
          <w:rFonts w:ascii="宋体" w:cs="宋体"/>
          <w:bCs/>
          <w:color w:val="auto"/>
          <w:szCs w:val="21"/>
          <w:highlight w:val="none"/>
        </w:rPr>
      </w:pPr>
      <w:r>
        <w:rPr>
          <w:rFonts w:hint="eastAsia" w:ascii="宋体" w:cs="宋体"/>
          <w:bCs/>
          <w:color w:val="auto"/>
          <w:szCs w:val="21"/>
          <w:highlight w:val="none"/>
        </w:rPr>
        <w:t>7.1递交资格预审申请文件截止时间(投标截止时间，下同)：</w:t>
      </w:r>
      <w:r>
        <w:rPr>
          <w:rFonts w:hint="eastAsia" w:ascii="宋体" w:cs="宋体"/>
          <w:bCs/>
          <w:color w:val="auto"/>
          <w:szCs w:val="21"/>
          <w:highlight w:val="none"/>
          <w:u w:val="single"/>
        </w:rPr>
        <w:t>202</w:t>
      </w:r>
      <w:r>
        <w:rPr>
          <w:rFonts w:ascii="宋体" w:cs="宋体"/>
          <w:bCs/>
          <w:color w:val="auto"/>
          <w:szCs w:val="21"/>
          <w:highlight w:val="none"/>
          <w:u w:val="single"/>
        </w:rPr>
        <w:t>4</w:t>
      </w:r>
      <w:r>
        <w:rPr>
          <w:rFonts w:hint="eastAsia" w:ascii="宋体" w:cs="宋体"/>
          <w:bCs/>
          <w:color w:val="auto"/>
          <w:szCs w:val="21"/>
          <w:highlight w:val="none"/>
          <w:u w:val="single"/>
        </w:rPr>
        <w:t>年</w:t>
      </w:r>
      <w:r>
        <w:rPr>
          <w:rFonts w:hint="eastAsia" w:ascii="宋体" w:cs="宋体"/>
          <w:bCs/>
          <w:color w:val="auto"/>
          <w:szCs w:val="21"/>
          <w:highlight w:val="none"/>
          <w:u w:val="single"/>
          <w:lang w:val="en-US" w:eastAsia="zh-CN"/>
        </w:rPr>
        <w:t>06</w:t>
      </w:r>
      <w:r>
        <w:rPr>
          <w:rFonts w:hint="eastAsia" w:ascii="宋体" w:cs="宋体"/>
          <w:bCs/>
          <w:color w:val="auto"/>
          <w:szCs w:val="21"/>
          <w:highlight w:val="none"/>
          <w:u w:val="single"/>
        </w:rPr>
        <w:t>月</w:t>
      </w:r>
      <w:r>
        <w:rPr>
          <w:rFonts w:hint="eastAsia" w:ascii="宋体" w:cs="宋体"/>
          <w:bCs/>
          <w:color w:val="auto"/>
          <w:szCs w:val="21"/>
          <w:highlight w:val="none"/>
          <w:u w:val="single"/>
          <w:lang w:val="en-US" w:eastAsia="zh-CN"/>
        </w:rPr>
        <w:t>07</w:t>
      </w:r>
      <w:r>
        <w:rPr>
          <w:rFonts w:hint="eastAsia" w:ascii="宋体" w:cs="宋体"/>
          <w:bCs/>
          <w:color w:val="auto"/>
          <w:szCs w:val="21"/>
          <w:highlight w:val="none"/>
          <w:u w:val="single"/>
        </w:rPr>
        <w:t>日9时00分（以网上公告时间为准）</w:t>
      </w:r>
      <w:r>
        <w:rPr>
          <w:rFonts w:hint="eastAsia" w:ascii="宋体" w:cs="宋体"/>
          <w:bCs/>
          <w:color w:val="auto"/>
          <w:szCs w:val="21"/>
          <w:highlight w:val="none"/>
        </w:rPr>
        <w:t>。</w:t>
      </w:r>
    </w:p>
    <w:p>
      <w:pPr>
        <w:pStyle w:val="9"/>
        <w:spacing w:line="360" w:lineRule="auto"/>
        <w:ind w:firstLine="420" w:firstLineChars="200"/>
        <w:rPr>
          <w:rFonts w:ascii="宋体" w:cs="宋体"/>
          <w:bCs/>
          <w:color w:val="auto"/>
          <w:szCs w:val="21"/>
          <w:highlight w:val="none"/>
        </w:rPr>
      </w:pPr>
      <w:r>
        <w:rPr>
          <w:rFonts w:hint="eastAsia" w:ascii="宋体" w:cs="宋体"/>
          <w:bCs/>
          <w:color w:val="auto"/>
          <w:szCs w:val="21"/>
          <w:highlight w:val="none"/>
        </w:rPr>
        <w:t>7.2递交地点：</w:t>
      </w:r>
      <w:r>
        <w:rPr>
          <w:rFonts w:hint="eastAsia" w:ascii="宋体" w:cs="宋体"/>
          <w:bCs/>
          <w:color w:val="auto"/>
          <w:szCs w:val="21"/>
          <w:highlight w:val="none"/>
          <w:u w:val="single"/>
        </w:rPr>
        <w:t>云南省公共资源交易信息网（</w:t>
      </w:r>
      <w:r>
        <w:rPr>
          <w:color w:val="auto"/>
          <w:highlight w:val="none"/>
        </w:rPr>
        <w:fldChar w:fldCharType="begin"/>
      </w:r>
      <w:r>
        <w:rPr>
          <w:color w:val="auto"/>
          <w:highlight w:val="none"/>
        </w:rPr>
        <w:instrText xml:space="preserve"> HYPERLINK "http://116.55.195.54:8001/" \l "/homePage-" </w:instrText>
      </w:r>
      <w:r>
        <w:rPr>
          <w:color w:val="auto"/>
          <w:highlight w:val="none"/>
        </w:rPr>
        <w:fldChar w:fldCharType="separate"/>
      </w:r>
      <w:r>
        <w:rPr>
          <w:rFonts w:hint="eastAsia" w:ascii="宋体" w:cs="宋体"/>
          <w:bCs/>
          <w:color w:val="auto"/>
          <w:szCs w:val="21"/>
          <w:highlight w:val="none"/>
          <w:u w:val="single"/>
        </w:rPr>
        <w:t>https://ggzy.yn.gov.cn/homePage-</w:t>
      </w:r>
      <w:r>
        <w:rPr>
          <w:rFonts w:hint="eastAsia" w:ascii="宋体" w:cs="宋体"/>
          <w:bCs/>
          <w:color w:val="auto"/>
          <w:szCs w:val="21"/>
          <w:highlight w:val="none"/>
          <w:u w:val="single"/>
        </w:rPr>
        <w:fldChar w:fldCharType="end"/>
      </w:r>
      <w:r>
        <w:rPr>
          <w:rFonts w:hint="eastAsia" w:ascii="宋体" w:cs="宋体"/>
          <w:bCs/>
          <w:color w:val="auto"/>
          <w:szCs w:val="21"/>
          <w:highlight w:val="none"/>
          <w:u w:val="single"/>
        </w:rPr>
        <w:t>切换省本级）</w:t>
      </w:r>
      <w:r>
        <w:rPr>
          <w:rFonts w:hint="eastAsia" w:ascii="宋体" w:cs="宋体"/>
          <w:bCs/>
          <w:color w:val="auto"/>
          <w:szCs w:val="21"/>
          <w:highlight w:val="none"/>
        </w:rPr>
        <w:t>。</w:t>
      </w:r>
    </w:p>
    <w:p>
      <w:pPr>
        <w:pStyle w:val="9"/>
        <w:spacing w:line="360" w:lineRule="auto"/>
        <w:ind w:firstLine="420" w:firstLineChars="200"/>
        <w:rPr>
          <w:rFonts w:ascii="宋体" w:cs="宋体"/>
          <w:bCs/>
          <w:color w:val="auto"/>
          <w:szCs w:val="21"/>
          <w:highlight w:val="none"/>
        </w:rPr>
      </w:pPr>
      <w:r>
        <w:rPr>
          <w:rFonts w:hint="eastAsia" w:ascii="宋体" w:cs="宋体"/>
          <w:bCs/>
          <w:color w:val="auto"/>
          <w:szCs w:val="21"/>
          <w:highlight w:val="none"/>
        </w:rPr>
        <w:t>7.3递交方式：在资格预审申请文递交截止时间前，申请人应根据资格预审文件要求，须登录云南省公共资源交易信息网（网址：</w:t>
      </w:r>
      <w:r>
        <w:rPr>
          <w:rFonts w:hint="eastAsia" w:ascii="宋体" w:cs="宋体"/>
          <w:bCs/>
          <w:color w:val="auto"/>
          <w:szCs w:val="21"/>
          <w:highlight w:val="none"/>
          <w:lang w:eastAsia="zh-CN"/>
        </w:rPr>
        <w:t>https://ggzy.yn.gov.cn/</w:t>
      </w:r>
      <w:r>
        <w:rPr>
          <w:rFonts w:hint="eastAsia" w:ascii="宋体" w:cs="宋体"/>
          <w:bCs/>
          <w:color w:val="auto"/>
          <w:szCs w:val="21"/>
          <w:highlight w:val="none"/>
        </w:rPr>
        <w:t>#/homePage），在投标截止时间前完成所有电子资格预审申请文的递交，且完成电子签名确认，并打印“上传投标文件回执”，以确保文件上传成功。资格预审申请文在截止时间前未完成电子签名确认的，视为无效投标，不能进入开标阶段。</w:t>
      </w:r>
    </w:p>
    <w:p>
      <w:pPr>
        <w:pStyle w:val="9"/>
        <w:spacing w:line="360" w:lineRule="auto"/>
        <w:ind w:firstLine="420" w:firstLineChars="200"/>
        <w:rPr>
          <w:rFonts w:ascii="宋体" w:cs="宋体"/>
          <w:bCs/>
          <w:color w:val="auto"/>
          <w:szCs w:val="21"/>
          <w:highlight w:val="none"/>
        </w:rPr>
      </w:pPr>
      <w:r>
        <w:rPr>
          <w:rFonts w:hint="eastAsia" w:ascii="宋体" w:cs="宋体"/>
          <w:bCs/>
          <w:color w:val="auto"/>
          <w:szCs w:val="21"/>
          <w:highlight w:val="none"/>
        </w:rPr>
        <w:t>同时，申请人应自行下载已上传成功的资格预审申请文，并进行查看、解密和核验资格预审申请文，以确保上传资格预审申请文的正确性。</w:t>
      </w:r>
    </w:p>
    <w:p>
      <w:pPr>
        <w:pStyle w:val="9"/>
        <w:spacing w:line="360" w:lineRule="auto"/>
        <w:outlineLvl w:val="1"/>
        <w:rPr>
          <w:rFonts w:ascii="宋体" w:cs="宋体"/>
          <w:bCs/>
          <w:color w:val="auto"/>
          <w:szCs w:val="21"/>
          <w:highlight w:val="none"/>
        </w:rPr>
      </w:pPr>
      <w:bookmarkStart w:id="13" w:name="_Toc11961"/>
      <w:r>
        <w:rPr>
          <w:rFonts w:hint="eastAsia" w:ascii="宋体" w:cs="宋体"/>
          <w:b/>
          <w:color w:val="auto"/>
          <w:szCs w:val="21"/>
          <w:highlight w:val="none"/>
        </w:rPr>
        <w:t>8.开标时间及地点</w:t>
      </w:r>
      <w:bookmarkEnd w:id="13"/>
    </w:p>
    <w:p>
      <w:pPr>
        <w:pStyle w:val="9"/>
        <w:spacing w:line="360" w:lineRule="auto"/>
        <w:ind w:firstLine="420" w:firstLineChars="200"/>
        <w:rPr>
          <w:rFonts w:ascii="宋体" w:cs="宋体"/>
          <w:bCs/>
          <w:color w:val="auto"/>
          <w:szCs w:val="21"/>
          <w:highlight w:val="none"/>
        </w:rPr>
      </w:pPr>
      <w:r>
        <w:rPr>
          <w:rFonts w:hint="eastAsia" w:ascii="宋体" w:cs="宋体"/>
          <w:bCs/>
          <w:color w:val="auto"/>
          <w:szCs w:val="21"/>
          <w:highlight w:val="none"/>
        </w:rPr>
        <w:t>8.1开标时间：</w:t>
      </w:r>
      <w:r>
        <w:rPr>
          <w:rFonts w:hint="eastAsia" w:ascii="宋体" w:cs="宋体"/>
          <w:bCs/>
          <w:color w:val="auto"/>
          <w:szCs w:val="21"/>
          <w:highlight w:val="none"/>
          <w:u w:val="single"/>
        </w:rPr>
        <w:t>同递交资格预审申请文件截止时间</w:t>
      </w:r>
      <w:r>
        <w:rPr>
          <w:rFonts w:hint="eastAsia" w:ascii="宋体" w:cs="宋体"/>
          <w:bCs/>
          <w:color w:val="auto"/>
          <w:szCs w:val="21"/>
          <w:highlight w:val="none"/>
        </w:rPr>
        <w:t>。</w:t>
      </w:r>
    </w:p>
    <w:p>
      <w:pPr>
        <w:pStyle w:val="9"/>
        <w:spacing w:line="360" w:lineRule="auto"/>
        <w:ind w:firstLine="420" w:firstLineChars="200"/>
        <w:rPr>
          <w:rFonts w:ascii="宋体" w:cs="宋体"/>
          <w:bCs/>
          <w:color w:val="auto"/>
          <w:szCs w:val="21"/>
          <w:highlight w:val="none"/>
        </w:rPr>
      </w:pPr>
      <w:r>
        <w:rPr>
          <w:rFonts w:hint="eastAsia" w:ascii="宋体" w:cs="宋体"/>
          <w:bCs/>
          <w:color w:val="auto"/>
          <w:szCs w:val="21"/>
          <w:highlight w:val="none"/>
        </w:rPr>
        <w:t>8.2开标地点：</w:t>
      </w:r>
      <w:r>
        <w:rPr>
          <w:rFonts w:hint="eastAsia" w:ascii="宋体" w:cs="宋体"/>
          <w:bCs/>
          <w:color w:val="auto"/>
          <w:szCs w:val="21"/>
          <w:highlight w:val="none"/>
          <w:u w:val="single"/>
        </w:rPr>
        <w:t>云南省昆明市高新区科发路269号（科发路与科高路交叉口）云南省公共资源交易中心二楼开标室</w:t>
      </w:r>
      <w:r>
        <w:rPr>
          <w:rFonts w:hint="eastAsia" w:ascii="宋体" w:cs="宋体"/>
          <w:bCs/>
          <w:color w:val="auto"/>
          <w:szCs w:val="21"/>
          <w:highlight w:val="none"/>
        </w:rPr>
        <w:t>。</w:t>
      </w:r>
    </w:p>
    <w:p>
      <w:pPr>
        <w:pStyle w:val="9"/>
        <w:spacing w:line="360" w:lineRule="auto"/>
        <w:ind w:firstLine="420" w:firstLineChars="200"/>
        <w:rPr>
          <w:rFonts w:ascii="宋体" w:cs="宋体"/>
          <w:bCs/>
          <w:color w:val="auto"/>
          <w:szCs w:val="21"/>
          <w:highlight w:val="none"/>
        </w:rPr>
      </w:pPr>
      <w:r>
        <w:rPr>
          <w:rFonts w:hint="eastAsia" w:ascii="宋体" w:cs="宋体"/>
          <w:bCs/>
          <w:color w:val="auto"/>
          <w:szCs w:val="21"/>
          <w:highlight w:val="none"/>
        </w:rPr>
        <w:t>8.3开标方式：</w:t>
      </w:r>
    </w:p>
    <w:p>
      <w:pPr>
        <w:pStyle w:val="9"/>
        <w:spacing w:line="360" w:lineRule="auto"/>
        <w:ind w:firstLine="420" w:firstLineChars="200"/>
        <w:rPr>
          <w:rFonts w:ascii="宋体" w:cs="宋体"/>
          <w:bCs/>
          <w:color w:val="auto"/>
          <w:szCs w:val="21"/>
          <w:highlight w:val="none"/>
        </w:rPr>
      </w:pPr>
      <w:r>
        <w:rPr>
          <w:rFonts w:hint="eastAsia" w:ascii="宋体" w:cs="宋体"/>
          <w:bCs/>
          <w:color w:val="auto"/>
          <w:szCs w:val="21"/>
          <w:highlight w:val="none"/>
        </w:rPr>
        <w:t>（1）申请人登录云南省公共资源交易信息网（网址：</w:t>
      </w:r>
      <w:r>
        <w:rPr>
          <w:rFonts w:hint="eastAsia" w:ascii="宋体" w:cs="宋体"/>
          <w:bCs/>
          <w:color w:val="auto"/>
          <w:szCs w:val="21"/>
          <w:highlight w:val="none"/>
          <w:lang w:eastAsia="zh-CN"/>
        </w:rPr>
        <w:t>https://ggzy.yn.gov.cn/</w:t>
      </w:r>
      <w:r>
        <w:rPr>
          <w:rFonts w:hint="eastAsia" w:ascii="宋体" w:cs="宋体"/>
          <w:bCs/>
          <w:color w:val="auto"/>
          <w:szCs w:val="21"/>
          <w:highlight w:val="none"/>
        </w:rPr>
        <w:t>#/homePage），按照《网上智能开标远程解密操作指南（投标人）》完成远程解密、查看开标一览表等相关操作。本项目解密时间为1小时，若申请人未在规定时间完成所有投标文件解密，则视为无效投标，不再进入评标阶段。</w:t>
      </w:r>
    </w:p>
    <w:p>
      <w:pPr>
        <w:pStyle w:val="9"/>
        <w:spacing w:line="360" w:lineRule="auto"/>
        <w:ind w:firstLine="420" w:firstLineChars="200"/>
        <w:rPr>
          <w:rFonts w:ascii="宋体" w:cs="宋体"/>
          <w:bCs/>
          <w:color w:val="auto"/>
          <w:szCs w:val="21"/>
          <w:highlight w:val="none"/>
        </w:rPr>
      </w:pPr>
      <w:r>
        <w:rPr>
          <w:rFonts w:hint="eastAsia" w:ascii="宋体" w:cs="宋体"/>
          <w:bCs/>
          <w:color w:val="auto"/>
          <w:szCs w:val="21"/>
          <w:highlight w:val="none"/>
        </w:rPr>
        <w:t>（2）因开标系统、开标现场网络、设备及其他特殊原因，导致不能正常解密申请文件的，经核实和上报相关部门同意后，可再次下达网上解密指令来延长解密时间。</w:t>
      </w:r>
    </w:p>
    <w:p>
      <w:pPr>
        <w:pStyle w:val="9"/>
        <w:spacing w:line="360" w:lineRule="auto"/>
        <w:ind w:firstLine="420" w:firstLineChars="200"/>
        <w:rPr>
          <w:rFonts w:ascii="宋体" w:cs="宋体"/>
          <w:bCs/>
          <w:color w:val="auto"/>
          <w:szCs w:val="21"/>
          <w:highlight w:val="none"/>
        </w:rPr>
      </w:pPr>
      <w:r>
        <w:rPr>
          <w:rFonts w:hint="eastAsia" w:ascii="宋体" w:cs="宋体"/>
          <w:bCs/>
          <w:color w:val="auto"/>
          <w:szCs w:val="21"/>
          <w:highlight w:val="none"/>
        </w:rPr>
        <w:t>（3）开标过程中如有问题，可以在线提出异议，由代理机构给予回复。在规定的异议询问时间内未提出异议的，则视为对开标结果无异议。</w:t>
      </w:r>
    </w:p>
    <w:p>
      <w:pPr>
        <w:pStyle w:val="9"/>
        <w:spacing w:line="360" w:lineRule="auto"/>
        <w:ind w:firstLine="420" w:firstLineChars="200"/>
        <w:rPr>
          <w:rFonts w:ascii="宋体" w:cs="宋体"/>
          <w:bCs/>
          <w:color w:val="auto"/>
          <w:szCs w:val="21"/>
          <w:highlight w:val="none"/>
        </w:rPr>
      </w:pPr>
      <w:r>
        <w:rPr>
          <w:rFonts w:hint="eastAsia" w:ascii="宋体" w:cs="宋体"/>
          <w:bCs/>
          <w:color w:val="auto"/>
          <w:szCs w:val="21"/>
          <w:highlight w:val="none"/>
        </w:rPr>
        <w:t>技术操作咨询：北京筑龙信息技术有限责任公司</w:t>
      </w:r>
    </w:p>
    <w:p>
      <w:pPr>
        <w:pStyle w:val="9"/>
        <w:spacing w:line="360" w:lineRule="auto"/>
        <w:ind w:firstLine="420" w:firstLineChars="200"/>
        <w:rPr>
          <w:rFonts w:ascii="宋体" w:cs="宋体"/>
          <w:bCs/>
          <w:color w:val="auto"/>
          <w:szCs w:val="21"/>
          <w:highlight w:val="none"/>
        </w:rPr>
      </w:pPr>
      <w:r>
        <w:rPr>
          <w:rFonts w:hint="eastAsia" w:ascii="宋体" w:cs="宋体"/>
          <w:bCs/>
          <w:color w:val="auto"/>
          <w:szCs w:val="21"/>
          <w:highlight w:val="none"/>
        </w:rPr>
        <w:t>服务热线：010-86483801。</w:t>
      </w:r>
    </w:p>
    <w:p>
      <w:pPr>
        <w:pStyle w:val="4"/>
        <w:spacing w:before="0" w:after="0" w:line="360" w:lineRule="auto"/>
        <w:rPr>
          <w:rFonts w:ascii="宋体" w:hAnsi="宋体" w:eastAsia="宋体" w:cs="宋体"/>
          <w:b w:val="0"/>
          <w:color w:val="auto"/>
          <w:sz w:val="21"/>
          <w:szCs w:val="21"/>
          <w:highlight w:val="none"/>
        </w:rPr>
      </w:pPr>
      <w:bookmarkStart w:id="14" w:name="_Toc381340258"/>
      <w:bookmarkStart w:id="15" w:name="_Toc22679"/>
      <w:r>
        <w:rPr>
          <w:rFonts w:hint="eastAsia" w:ascii="宋体" w:hAnsi="宋体" w:eastAsia="宋体" w:cs="宋体"/>
          <w:bCs w:val="0"/>
          <w:color w:val="auto"/>
          <w:sz w:val="21"/>
          <w:szCs w:val="21"/>
          <w:highlight w:val="none"/>
        </w:rPr>
        <w:t>9.发布公告的媒介</w:t>
      </w:r>
      <w:bookmarkEnd w:id="14"/>
      <w:bookmarkEnd w:id="15"/>
    </w:p>
    <w:p>
      <w:pPr>
        <w:pStyle w:val="9"/>
        <w:spacing w:line="360" w:lineRule="auto"/>
        <w:ind w:firstLine="420" w:firstLineChars="200"/>
        <w:rPr>
          <w:rFonts w:hint="eastAsia" w:ascii="宋体" w:cs="宋体"/>
          <w:bCs/>
          <w:color w:val="auto"/>
          <w:szCs w:val="21"/>
          <w:highlight w:val="none"/>
        </w:rPr>
      </w:pPr>
      <w:r>
        <w:rPr>
          <w:rFonts w:hint="eastAsia" w:ascii="宋体" w:cs="宋体"/>
          <w:bCs/>
          <w:color w:val="auto"/>
          <w:szCs w:val="21"/>
          <w:highlight w:val="none"/>
        </w:rPr>
        <w:t>本项目资格预审公告同时在云南省公共资源交易信息网（</w:t>
      </w:r>
      <w:r>
        <w:rPr>
          <w:rFonts w:hint="eastAsia" w:ascii="宋体" w:cs="宋体"/>
          <w:bCs/>
          <w:color w:val="auto"/>
          <w:szCs w:val="21"/>
          <w:highlight w:val="none"/>
          <w:lang w:eastAsia="zh-CN"/>
        </w:rPr>
        <w:t>https://ggzy.yn.gov.cn/</w:t>
      </w:r>
      <w:r>
        <w:rPr>
          <w:rFonts w:hint="eastAsia" w:ascii="宋体" w:cs="宋体"/>
          <w:bCs/>
          <w:color w:val="auto"/>
          <w:szCs w:val="21"/>
          <w:highlight w:val="none"/>
        </w:rPr>
        <w:t>）、云南省建设监管公共服务平台（https://jgycx.ynjzjgcx.com/）、中国招标投标公共服务平台（http://www.cebpubservice.com/）</w:t>
      </w:r>
      <w:r>
        <w:rPr>
          <w:rFonts w:hint="eastAsia" w:ascii="宋体" w:cs="宋体"/>
          <w:bCs/>
          <w:color w:val="auto"/>
          <w:szCs w:val="21"/>
          <w:highlight w:val="none"/>
          <w:lang w:eastAsia="zh-CN"/>
        </w:rPr>
        <w:t>、</w:t>
      </w:r>
      <w:r>
        <w:rPr>
          <w:rFonts w:hint="eastAsia" w:ascii="宋体" w:cs="宋体"/>
          <w:bCs/>
          <w:color w:val="auto"/>
          <w:szCs w:val="21"/>
          <w:highlight w:val="none"/>
          <w:lang w:val="en-US" w:eastAsia="zh-CN"/>
        </w:rPr>
        <w:t>中国政府采购网（http://www.ccgp.gov.cn/）</w:t>
      </w:r>
      <w:r>
        <w:rPr>
          <w:rFonts w:hint="eastAsia" w:ascii="宋体" w:cs="宋体"/>
          <w:bCs/>
          <w:color w:val="auto"/>
          <w:szCs w:val="21"/>
          <w:highlight w:val="none"/>
        </w:rPr>
        <w:t>网站上发布。</w:t>
      </w:r>
    </w:p>
    <w:p>
      <w:pPr>
        <w:pStyle w:val="9"/>
        <w:spacing w:line="360" w:lineRule="auto"/>
        <w:ind w:firstLine="420" w:firstLineChars="200"/>
        <w:rPr>
          <w:rFonts w:hint="eastAsia" w:ascii="宋体" w:cs="宋体"/>
          <w:bCs/>
          <w:color w:val="auto"/>
          <w:szCs w:val="21"/>
          <w:highlight w:val="none"/>
        </w:rPr>
      </w:pPr>
    </w:p>
    <w:p>
      <w:pPr>
        <w:pStyle w:val="4"/>
        <w:spacing w:before="0" w:after="0" w:line="360" w:lineRule="auto"/>
        <w:rPr>
          <w:rFonts w:ascii="宋体" w:hAnsi="宋体" w:eastAsia="宋体" w:cs="宋体"/>
          <w:b w:val="0"/>
          <w:color w:val="auto"/>
          <w:sz w:val="21"/>
          <w:szCs w:val="21"/>
          <w:highlight w:val="none"/>
        </w:rPr>
      </w:pPr>
      <w:bookmarkStart w:id="16" w:name="_Toc381340259"/>
      <w:bookmarkStart w:id="17" w:name="_Toc7566"/>
      <w:r>
        <w:rPr>
          <w:rFonts w:hint="eastAsia" w:ascii="宋体" w:hAnsi="宋体" w:eastAsia="宋体" w:cs="宋体"/>
          <w:bCs w:val="0"/>
          <w:color w:val="auto"/>
          <w:sz w:val="21"/>
          <w:szCs w:val="21"/>
          <w:highlight w:val="none"/>
        </w:rPr>
        <w:t>10.联系方式</w:t>
      </w:r>
      <w:bookmarkEnd w:id="16"/>
      <w:bookmarkEnd w:id="17"/>
    </w:p>
    <w:bookmarkEnd w:id="0"/>
    <w:p>
      <w:pPr>
        <w:pStyle w:val="9"/>
        <w:spacing w:line="360" w:lineRule="auto"/>
        <w:ind w:firstLine="422" w:firstLineChars="200"/>
        <w:rPr>
          <w:rFonts w:hint="eastAsia" w:ascii="宋体" w:eastAsia="宋体" w:cs="宋体"/>
          <w:b/>
          <w:color w:val="auto"/>
          <w:szCs w:val="21"/>
          <w:highlight w:val="none"/>
          <w:lang w:eastAsia="zh-CN"/>
        </w:rPr>
      </w:pPr>
      <w:r>
        <w:rPr>
          <w:rFonts w:hint="eastAsia" w:ascii="宋体" w:cs="宋体"/>
          <w:b/>
          <w:color w:val="auto"/>
          <w:szCs w:val="21"/>
          <w:highlight w:val="none"/>
        </w:rPr>
        <w:t>招标人：</w:t>
      </w:r>
      <w:r>
        <w:rPr>
          <w:rFonts w:hint="eastAsia" w:ascii="宋体" w:cs="宋体"/>
          <w:b/>
          <w:color w:val="auto"/>
          <w:szCs w:val="21"/>
          <w:highlight w:val="none"/>
          <w:lang w:eastAsia="zh-CN"/>
        </w:rPr>
        <w:t>中国科学院昆明植物研究所</w:t>
      </w:r>
    </w:p>
    <w:p>
      <w:pPr>
        <w:pStyle w:val="9"/>
        <w:spacing w:line="360" w:lineRule="auto"/>
        <w:ind w:firstLine="420" w:firstLineChars="200"/>
        <w:rPr>
          <w:rFonts w:ascii="宋体" w:cs="宋体"/>
          <w:bCs/>
          <w:color w:val="auto"/>
          <w:szCs w:val="21"/>
          <w:highlight w:val="none"/>
        </w:rPr>
      </w:pPr>
      <w:r>
        <w:rPr>
          <w:rFonts w:hint="eastAsia" w:ascii="宋体" w:cs="宋体"/>
          <w:bCs/>
          <w:color w:val="auto"/>
          <w:szCs w:val="21"/>
          <w:highlight w:val="none"/>
        </w:rPr>
        <w:t>地址：云南省昆明市盘龙区蓝黑路132号</w:t>
      </w:r>
    </w:p>
    <w:p>
      <w:pPr>
        <w:pStyle w:val="9"/>
        <w:spacing w:line="360" w:lineRule="auto"/>
        <w:ind w:firstLine="420" w:firstLineChars="200"/>
        <w:rPr>
          <w:rFonts w:ascii="宋体" w:cs="宋体"/>
          <w:bCs/>
          <w:color w:val="auto"/>
          <w:szCs w:val="21"/>
          <w:highlight w:val="none"/>
        </w:rPr>
      </w:pPr>
      <w:r>
        <w:rPr>
          <w:rFonts w:hint="eastAsia" w:ascii="宋体" w:cs="宋体"/>
          <w:bCs/>
          <w:color w:val="auto"/>
          <w:szCs w:val="21"/>
          <w:highlight w:val="none"/>
        </w:rPr>
        <w:t>联系人：韩老师</w:t>
      </w:r>
      <w:r>
        <w:rPr>
          <w:rFonts w:hint="eastAsia" w:ascii="宋体" w:cs="宋体"/>
          <w:bCs/>
          <w:color w:val="auto"/>
          <w:szCs w:val="21"/>
          <w:highlight w:val="none"/>
          <w:lang w:eastAsia="zh-CN"/>
        </w:rPr>
        <w:t>、</w:t>
      </w:r>
      <w:r>
        <w:rPr>
          <w:rFonts w:hint="eastAsia" w:ascii="宋体" w:cs="宋体"/>
          <w:bCs/>
          <w:color w:val="auto"/>
          <w:szCs w:val="21"/>
          <w:highlight w:val="none"/>
        </w:rPr>
        <w:t>田老师</w:t>
      </w:r>
    </w:p>
    <w:p>
      <w:pPr>
        <w:pStyle w:val="9"/>
        <w:spacing w:line="360" w:lineRule="auto"/>
        <w:ind w:firstLine="420" w:firstLineChars="200"/>
        <w:rPr>
          <w:rFonts w:hint="eastAsia" w:ascii="宋体" w:cs="宋体"/>
          <w:bCs/>
          <w:color w:val="auto"/>
          <w:szCs w:val="21"/>
          <w:highlight w:val="none"/>
        </w:rPr>
      </w:pPr>
      <w:r>
        <w:rPr>
          <w:rFonts w:hint="eastAsia" w:ascii="宋体" w:cs="宋体"/>
          <w:bCs/>
          <w:color w:val="auto"/>
          <w:szCs w:val="21"/>
          <w:highlight w:val="none"/>
        </w:rPr>
        <w:t>招标人受理投诉联系人及电话：0871-65223079（如因工作原因致电话无法接通，请将咨询问题发送至下列邮箱，将在24小时内回复）</w:t>
      </w:r>
    </w:p>
    <w:p>
      <w:pPr>
        <w:pStyle w:val="9"/>
        <w:spacing w:line="360" w:lineRule="auto"/>
        <w:ind w:firstLine="420" w:firstLineChars="200"/>
        <w:rPr>
          <w:rFonts w:hint="eastAsia" w:ascii="宋体" w:cs="宋体"/>
          <w:bCs/>
          <w:color w:val="auto"/>
          <w:szCs w:val="21"/>
          <w:highlight w:val="none"/>
        </w:rPr>
      </w:pPr>
      <w:r>
        <w:rPr>
          <w:rFonts w:hint="eastAsia" w:ascii="宋体" w:cs="宋体"/>
          <w:bCs/>
          <w:color w:val="auto"/>
          <w:szCs w:val="21"/>
          <w:highlight w:val="none"/>
        </w:rPr>
        <w:t>邮箱：</w:t>
      </w:r>
      <w:r>
        <w:rPr>
          <w:rFonts w:hint="eastAsia" w:ascii="宋体" w:cs="宋体"/>
          <w:bCs/>
          <w:color w:val="auto"/>
          <w:szCs w:val="21"/>
          <w:highlight w:val="none"/>
        </w:rPr>
        <w:fldChar w:fldCharType="begin"/>
      </w:r>
      <w:r>
        <w:rPr>
          <w:rFonts w:hint="eastAsia" w:ascii="宋体" w:cs="宋体"/>
          <w:bCs/>
          <w:color w:val="auto"/>
          <w:szCs w:val="21"/>
          <w:highlight w:val="none"/>
        </w:rPr>
        <w:instrText xml:space="preserve"> HYPERLINK "mailto:hanxi@mail.kib.ac.cn" </w:instrText>
      </w:r>
      <w:r>
        <w:rPr>
          <w:rFonts w:hint="eastAsia" w:ascii="宋体" w:cs="宋体"/>
          <w:bCs/>
          <w:color w:val="auto"/>
          <w:szCs w:val="21"/>
          <w:highlight w:val="none"/>
        </w:rPr>
        <w:fldChar w:fldCharType="separate"/>
      </w:r>
      <w:r>
        <w:rPr>
          <w:rFonts w:hint="eastAsia" w:ascii="宋体" w:cs="宋体"/>
          <w:bCs/>
          <w:color w:val="auto"/>
          <w:szCs w:val="21"/>
          <w:highlight w:val="none"/>
        </w:rPr>
        <w:t>hanxi@mail.kib.ac.cn</w:t>
      </w:r>
      <w:r>
        <w:rPr>
          <w:rFonts w:hint="eastAsia" w:ascii="宋体" w:cs="宋体"/>
          <w:bCs/>
          <w:color w:val="auto"/>
          <w:szCs w:val="21"/>
          <w:highlight w:val="none"/>
        </w:rPr>
        <w:fldChar w:fldCharType="end"/>
      </w:r>
      <w:r>
        <w:rPr>
          <w:rFonts w:hint="eastAsia" w:ascii="宋体" w:cs="宋体"/>
          <w:bCs/>
          <w:color w:val="auto"/>
          <w:szCs w:val="21"/>
          <w:highlight w:val="none"/>
        </w:rPr>
        <w:t xml:space="preserve">  office@mail.kib.ac.cn</w:t>
      </w:r>
    </w:p>
    <w:p>
      <w:pPr>
        <w:pStyle w:val="9"/>
        <w:spacing w:line="360" w:lineRule="auto"/>
        <w:ind w:firstLine="420" w:firstLineChars="200"/>
        <w:rPr>
          <w:rFonts w:ascii="宋体" w:cs="宋体"/>
          <w:bCs/>
          <w:color w:val="auto"/>
          <w:szCs w:val="21"/>
          <w:highlight w:val="none"/>
        </w:rPr>
      </w:pPr>
    </w:p>
    <w:p>
      <w:pPr>
        <w:pStyle w:val="9"/>
        <w:spacing w:line="360" w:lineRule="auto"/>
        <w:ind w:firstLine="422" w:firstLineChars="200"/>
        <w:rPr>
          <w:rFonts w:ascii="宋体" w:cs="宋体"/>
          <w:b/>
          <w:color w:val="auto"/>
          <w:szCs w:val="21"/>
          <w:highlight w:val="none"/>
        </w:rPr>
      </w:pPr>
      <w:r>
        <w:rPr>
          <w:rFonts w:hint="eastAsia" w:ascii="宋体" w:cs="宋体"/>
          <w:b/>
          <w:color w:val="auto"/>
          <w:szCs w:val="21"/>
          <w:highlight w:val="none"/>
        </w:rPr>
        <w:t>招标代理机构：云南招标股份有限公司</w:t>
      </w:r>
    </w:p>
    <w:p>
      <w:pPr>
        <w:pStyle w:val="9"/>
        <w:spacing w:line="360" w:lineRule="auto"/>
        <w:ind w:firstLine="420" w:firstLineChars="200"/>
        <w:rPr>
          <w:rFonts w:ascii="宋体" w:cs="宋体"/>
          <w:bCs/>
          <w:color w:val="auto"/>
          <w:szCs w:val="21"/>
          <w:highlight w:val="none"/>
        </w:rPr>
      </w:pPr>
      <w:r>
        <w:rPr>
          <w:rFonts w:hint="eastAsia" w:ascii="宋体" w:cs="宋体"/>
          <w:bCs/>
          <w:color w:val="auto"/>
          <w:szCs w:val="21"/>
          <w:highlight w:val="none"/>
        </w:rPr>
        <w:t>地址：云南省昆明市人民西路328号</w:t>
      </w:r>
    </w:p>
    <w:p>
      <w:pPr>
        <w:pStyle w:val="9"/>
        <w:spacing w:line="360" w:lineRule="auto"/>
        <w:ind w:firstLine="420" w:firstLineChars="200"/>
        <w:rPr>
          <w:rFonts w:hint="default" w:ascii="宋体" w:eastAsia="宋体" w:cs="宋体"/>
          <w:bCs/>
          <w:color w:val="auto"/>
          <w:szCs w:val="21"/>
          <w:highlight w:val="none"/>
          <w:lang w:val="en-US" w:eastAsia="zh-CN"/>
        </w:rPr>
      </w:pPr>
      <w:r>
        <w:rPr>
          <w:rFonts w:hint="eastAsia" w:ascii="宋体" w:cs="宋体"/>
          <w:bCs/>
          <w:color w:val="auto"/>
          <w:szCs w:val="21"/>
          <w:highlight w:val="none"/>
        </w:rPr>
        <w:t>项目联系人：罗云松</w:t>
      </w:r>
      <w:r>
        <w:rPr>
          <w:rFonts w:hint="eastAsia" w:ascii="宋体" w:cs="宋体"/>
          <w:bCs/>
          <w:color w:val="auto"/>
          <w:szCs w:val="21"/>
          <w:highlight w:val="none"/>
          <w:lang w:eastAsia="zh-CN"/>
        </w:rPr>
        <w:t>、</w:t>
      </w:r>
      <w:r>
        <w:rPr>
          <w:rFonts w:hint="eastAsia" w:ascii="宋体" w:cs="宋体"/>
          <w:bCs/>
          <w:color w:val="auto"/>
          <w:szCs w:val="21"/>
          <w:highlight w:val="none"/>
          <w:lang w:val="en-US" w:eastAsia="zh-CN"/>
        </w:rPr>
        <w:t>刘羽飞、包效民、尹号芬、崔宇波</w:t>
      </w:r>
    </w:p>
    <w:p>
      <w:pPr>
        <w:pStyle w:val="9"/>
        <w:spacing w:line="360" w:lineRule="auto"/>
        <w:ind w:firstLine="420" w:firstLineChars="200"/>
        <w:rPr>
          <w:rFonts w:ascii="宋体" w:cs="宋体"/>
          <w:bCs/>
          <w:color w:val="auto"/>
          <w:szCs w:val="21"/>
          <w:highlight w:val="none"/>
        </w:rPr>
      </w:pPr>
      <w:r>
        <w:rPr>
          <w:rFonts w:hint="eastAsia" w:ascii="宋体" w:cs="宋体"/>
          <w:bCs/>
          <w:color w:val="auto"/>
          <w:szCs w:val="21"/>
          <w:highlight w:val="none"/>
        </w:rPr>
        <w:t>电话：</w:t>
      </w:r>
      <w:r>
        <w:rPr>
          <w:rFonts w:hint="eastAsia" w:ascii="宋体" w:hAnsi="宋体"/>
          <w:color w:val="auto"/>
          <w:sz w:val="21"/>
          <w:szCs w:val="21"/>
          <w:highlight w:val="none"/>
          <w:lang w:val="en-US" w:eastAsia="zh-CN"/>
        </w:rPr>
        <w:t>0871-65312711</w:t>
      </w:r>
      <w:r>
        <w:rPr>
          <w:rFonts w:hint="eastAsia" w:ascii="宋体"/>
          <w:color w:val="auto"/>
          <w:sz w:val="21"/>
          <w:szCs w:val="21"/>
          <w:highlight w:val="none"/>
          <w:lang w:val="en-US" w:eastAsia="zh-CN"/>
        </w:rPr>
        <w:t>、65330131</w:t>
      </w:r>
      <w:r>
        <w:rPr>
          <w:rFonts w:hint="eastAsia" w:ascii="宋体" w:cs="宋体"/>
          <w:bCs/>
          <w:color w:val="auto"/>
          <w:szCs w:val="21"/>
          <w:highlight w:val="none"/>
        </w:rPr>
        <w:t>（如因工作原因致电话无法接通，请将咨询问题发送至下列邮箱，将在24小时内回复）</w:t>
      </w:r>
    </w:p>
    <w:p>
      <w:pPr>
        <w:pStyle w:val="9"/>
        <w:spacing w:line="360" w:lineRule="auto"/>
        <w:ind w:firstLine="420" w:firstLineChars="200"/>
        <w:rPr>
          <w:rFonts w:ascii="宋体" w:cs="宋体"/>
          <w:bCs/>
          <w:color w:val="auto"/>
          <w:szCs w:val="21"/>
          <w:highlight w:val="none"/>
        </w:rPr>
      </w:pPr>
      <w:r>
        <w:rPr>
          <w:rFonts w:hint="eastAsia" w:ascii="宋体" w:cs="宋体"/>
          <w:bCs/>
          <w:color w:val="auto"/>
          <w:szCs w:val="21"/>
          <w:highlight w:val="none"/>
        </w:rPr>
        <w:t>邮箱：</w:t>
      </w:r>
      <w:r>
        <w:rPr>
          <w:rFonts w:hint="eastAsia" w:ascii="宋体" w:hAnsi="宋体"/>
          <w:color w:val="auto"/>
          <w:sz w:val="21"/>
          <w:szCs w:val="21"/>
          <w:highlight w:val="none"/>
          <w:lang w:val="en-US" w:eastAsia="zh-CN"/>
        </w:rPr>
        <w:t>810978997</w:t>
      </w:r>
      <w:r>
        <w:rPr>
          <w:rFonts w:hint="eastAsia" w:ascii="宋体" w:hAnsi="宋体"/>
          <w:color w:val="auto"/>
          <w:sz w:val="21"/>
          <w:szCs w:val="21"/>
          <w:highlight w:val="none"/>
        </w:rPr>
        <w:t>@qq.com</w:t>
      </w:r>
    </w:p>
    <w:p>
      <w:pPr>
        <w:pStyle w:val="9"/>
        <w:spacing w:line="360" w:lineRule="auto"/>
        <w:ind w:firstLine="420" w:firstLineChars="200"/>
        <w:rPr>
          <w:rFonts w:ascii="宋体" w:cs="宋体"/>
          <w:bCs/>
          <w:color w:val="auto"/>
          <w:szCs w:val="21"/>
          <w:highlight w:val="none"/>
        </w:rPr>
      </w:pPr>
      <w:r>
        <w:rPr>
          <w:rFonts w:hint="eastAsia" w:ascii="宋体" w:cs="宋体"/>
          <w:bCs/>
          <w:color w:val="auto"/>
          <w:szCs w:val="21"/>
          <w:highlight w:val="none"/>
        </w:rPr>
        <w:t>监管部门：云南省建设工程招标投标管理办公室</w:t>
      </w:r>
    </w:p>
    <w:p>
      <w:pPr>
        <w:pStyle w:val="9"/>
        <w:spacing w:line="360" w:lineRule="auto"/>
        <w:ind w:firstLine="420" w:firstLineChars="200"/>
        <w:rPr>
          <w:rFonts w:hint="eastAsia" w:ascii="宋体" w:cs="宋体"/>
          <w:bCs/>
          <w:color w:val="auto"/>
          <w:szCs w:val="21"/>
          <w:highlight w:val="none"/>
        </w:rPr>
      </w:pPr>
      <w:r>
        <w:rPr>
          <w:rFonts w:hint="eastAsia" w:ascii="宋体" w:cs="宋体"/>
          <w:bCs/>
          <w:color w:val="auto"/>
          <w:szCs w:val="21"/>
          <w:highlight w:val="none"/>
        </w:rPr>
        <w:t>监督电话：0871—64320979</w:t>
      </w:r>
      <w:bookmarkStart w:id="18" w:name="_GoBack"/>
      <w:bookmarkEnd w:id="18"/>
    </w:p>
    <w:p>
      <w:pPr>
        <w:pStyle w:val="9"/>
        <w:spacing w:line="360" w:lineRule="auto"/>
        <w:ind w:firstLine="420" w:firstLineChars="200"/>
        <w:rPr>
          <w:rFonts w:hint="eastAsia" w:ascii="宋体" w:cs="宋体"/>
          <w:bCs/>
          <w:color w:val="auto"/>
          <w:szCs w:val="21"/>
          <w:highlight w:val="none"/>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E4NmRiMTg3YjhiNjlkNGZkNDU1ZmU1ZmM1ODZiODkifQ=="/>
  </w:docVars>
  <w:rsids>
    <w:rsidRoot w:val="00000000"/>
    <w:rsid w:val="011E0EB0"/>
    <w:rsid w:val="04B96F98"/>
    <w:rsid w:val="06065CF0"/>
    <w:rsid w:val="07D946A9"/>
    <w:rsid w:val="08F32B83"/>
    <w:rsid w:val="1004301E"/>
    <w:rsid w:val="11935889"/>
    <w:rsid w:val="128F5775"/>
    <w:rsid w:val="1CD30408"/>
    <w:rsid w:val="1D883E1E"/>
    <w:rsid w:val="1E693B8C"/>
    <w:rsid w:val="1F1E4C6C"/>
    <w:rsid w:val="1F73078F"/>
    <w:rsid w:val="21BA6342"/>
    <w:rsid w:val="24810E0A"/>
    <w:rsid w:val="265369E3"/>
    <w:rsid w:val="28BF6332"/>
    <w:rsid w:val="29693381"/>
    <w:rsid w:val="298C2EB9"/>
    <w:rsid w:val="2A8351F9"/>
    <w:rsid w:val="35AC0DF1"/>
    <w:rsid w:val="37E166A3"/>
    <w:rsid w:val="3B6D0CA5"/>
    <w:rsid w:val="3C6103AE"/>
    <w:rsid w:val="436D0593"/>
    <w:rsid w:val="46FE4C6A"/>
    <w:rsid w:val="494E5208"/>
    <w:rsid w:val="4FF25755"/>
    <w:rsid w:val="57842A6A"/>
    <w:rsid w:val="58231E98"/>
    <w:rsid w:val="5B135AB4"/>
    <w:rsid w:val="5C5B7B57"/>
    <w:rsid w:val="5D3C4333"/>
    <w:rsid w:val="5EA31015"/>
    <w:rsid w:val="5EDE3CBD"/>
    <w:rsid w:val="5F487703"/>
    <w:rsid w:val="60A53877"/>
    <w:rsid w:val="62577579"/>
    <w:rsid w:val="62B12F9E"/>
    <w:rsid w:val="64C109BA"/>
    <w:rsid w:val="66C427D2"/>
    <w:rsid w:val="70EE50B2"/>
    <w:rsid w:val="719A0D69"/>
    <w:rsid w:val="71B04D34"/>
    <w:rsid w:val="72802AC2"/>
    <w:rsid w:val="749516C6"/>
    <w:rsid w:val="753932A0"/>
    <w:rsid w:val="76F73C86"/>
    <w:rsid w:val="77C63AB1"/>
    <w:rsid w:val="7C306864"/>
    <w:rsid w:val="7C5757CE"/>
    <w:rsid w:val="7D601574"/>
    <w:rsid w:val="7F892E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2"/>
    <w:basedOn w:val="1"/>
    <w:next w:val="1"/>
    <w:qFormat/>
    <w:uiPriority w:val="99"/>
    <w:pPr>
      <w:keepNext/>
      <w:keepLines/>
      <w:spacing w:before="260" w:after="260" w:line="416" w:lineRule="auto"/>
      <w:outlineLvl w:val="1"/>
    </w:pPr>
    <w:rPr>
      <w:rFonts w:ascii="Arial" w:hAnsi="Arial" w:eastAsia="黑体"/>
      <w:b/>
      <w:bCs/>
      <w:sz w:val="32"/>
      <w:szCs w:val="32"/>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rPr>
      <w:kern w:val="2"/>
      <w:szCs w:val="24"/>
    </w:rPr>
  </w:style>
  <w:style w:type="paragraph" w:styleId="3">
    <w:name w:val="Body Text Indent"/>
    <w:basedOn w:val="1"/>
    <w:next w:val="1"/>
    <w:qFormat/>
    <w:uiPriority w:val="0"/>
    <w:pPr>
      <w:spacing w:after="120"/>
      <w:ind w:left="420" w:leftChars="200"/>
    </w:pPr>
    <w:rPr>
      <w:rFonts w:ascii="宋体"/>
      <w:color w:val="000000"/>
      <w:kern w:val="0"/>
      <w:szCs w:val="21"/>
      <w:lang w:val="zh-CN"/>
    </w:rPr>
  </w:style>
  <w:style w:type="character" w:styleId="7">
    <w:name w:val="Hyperlink"/>
    <w:basedOn w:val="6"/>
    <w:qFormat/>
    <w:uiPriority w:val="99"/>
    <w:rPr>
      <w:rFonts w:cs="Times New Roman"/>
      <w:color w:val="0000FF"/>
      <w:u w:val="single"/>
    </w:rPr>
  </w:style>
  <w:style w:type="character" w:customStyle="1" w:styleId="8">
    <w:name w:val="NormalCharacter"/>
    <w:autoRedefine/>
    <w:qFormat/>
    <w:uiPriority w:val="0"/>
  </w:style>
  <w:style w:type="paragraph" w:customStyle="1" w:styleId="9">
    <w:name w:val="正文4"/>
    <w:basedOn w:val="1"/>
    <w:autoRedefine/>
    <w:qFormat/>
    <w:uiPriority w:val="0"/>
    <w:pPr>
      <w:autoSpaceDE w:val="0"/>
      <w:autoSpaceDN w:val="0"/>
      <w:adjustRightInd w:val="0"/>
    </w:pPr>
    <w:rPr>
      <w:rFonts w:hAnsi="宋体"/>
      <w:szCs w:val="2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3316</Words>
  <Characters>4012</Characters>
  <Lines>0</Lines>
  <Paragraphs>0</Paragraphs>
  <TotalTime>0</TotalTime>
  <ScaleCrop>false</ScaleCrop>
  <LinksUpToDate>false</LinksUpToDate>
  <CharactersWithSpaces>4018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2021-08-30T04:37:00Z</dcterms:created>
  <dc:creator>user</dc:creator>
  <cp:lastModifiedBy>云</cp:lastModifiedBy>
  <dcterms:modified xsi:type="dcterms:W3CDTF">2024-05-24T07:56:01Z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597CACACDD424F4F80A800E5DB17EF30</vt:lpwstr>
  </property>
</Properties>
</file>