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05" w:rsidRDefault="001E6A05" w:rsidP="00043958">
      <w:pPr>
        <w:spacing w:line="300" w:lineRule="auto"/>
        <w:rPr>
          <w:b/>
          <w:sz w:val="24"/>
        </w:rPr>
      </w:pPr>
      <w:r w:rsidRPr="00F625A4">
        <w:rPr>
          <w:b/>
          <w:sz w:val="24"/>
        </w:rPr>
        <w:t xml:space="preserve">Restoration of the </w:t>
      </w:r>
      <w:r w:rsidR="00885813">
        <w:rPr>
          <w:rFonts w:hint="eastAsia"/>
          <w:b/>
          <w:sz w:val="24"/>
        </w:rPr>
        <w:t>G</w:t>
      </w:r>
      <w:r w:rsidRPr="00F625A4">
        <w:rPr>
          <w:b/>
          <w:sz w:val="24"/>
        </w:rPr>
        <w:t xml:space="preserve">enus </w:t>
      </w:r>
      <w:proofErr w:type="spellStart"/>
      <w:r w:rsidRPr="00F625A4">
        <w:rPr>
          <w:b/>
          <w:i/>
          <w:sz w:val="24"/>
        </w:rPr>
        <w:t>Trichoneuron</w:t>
      </w:r>
      <w:proofErr w:type="spellEnd"/>
      <w:r w:rsidRPr="00F625A4">
        <w:rPr>
          <w:b/>
          <w:sz w:val="24"/>
        </w:rPr>
        <w:t xml:space="preserve"> </w:t>
      </w:r>
      <w:proofErr w:type="spellStart"/>
      <w:r w:rsidRPr="00F625A4">
        <w:rPr>
          <w:b/>
          <w:sz w:val="24"/>
        </w:rPr>
        <w:t>Ching</w:t>
      </w:r>
      <w:proofErr w:type="spellEnd"/>
      <w:r w:rsidRPr="00F625A4">
        <w:rPr>
          <w:b/>
          <w:sz w:val="24"/>
        </w:rPr>
        <w:t xml:space="preserve"> and a </w:t>
      </w:r>
      <w:r w:rsidR="00885813">
        <w:rPr>
          <w:rFonts w:hint="eastAsia"/>
          <w:b/>
          <w:sz w:val="24"/>
        </w:rPr>
        <w:t>N</w:t>
      </w:r>
      <w:r w:rsidRPr="00F625A4">
        <w:rPr>
          <w:b/>
          <w:sz w:val="24"/>
        </w:rPr>
        <w:t xml:space="preserve">ew </w:t>
      </w:r>
      <w:r w:rsidR="00885813">
        <w:rPr>
          <w:rFonts w:hint="eastAsia"/>
          <w:b/>
          <w:sz w:val="24"/>
        </w:rPr>
        <w:t>I</w:t>
      </w:r>
      <w:r w:rsidRPr="00F625A4">
        <w:rPr>
          <w:b/>
          <w:sz w:val="24"/>
        </w:rPr>
        <w:t xml:space="preserve">nfra-familial </w:t>
      </w:r>
      <w:r w:rsidR="00885813">
        <w:rPr>
          <w:rFonts w:hint="eastAsia"/>
          <w:b/>
          <w:sz w:val="24"/>
        </w:rPr>
        <w:t>C</w:t>
      </w:r>
      <w:r w:rsidRPr="00F625A4">
        <w:rPr>
          <w:b/>
          <w:sz w:val="24"/>
        </w:rPr>
        <w:t xml:space="preserve">lassification of </w:t>
      </w:r>
      <w:proofErr w:type="spellStart"/>
      <w:r w:rsidRPr="00F625A4">
        <w:rPr>
          <w:b/>
          <w:sz w:val="24"/>
        </w:rPr>
        <w:t>Dryopteridaceae</w:t>
      </w:r>
      <w:proofErr w:type="spellEnd"/>
    </w:p>
    <w:p w:rsidR="005B2F03" w:rsidRPr="00043958" w:rsidRDefault="001E6A05" w:rsidP="00043958">
      <w:pPr>
        <w:spacing w:line="300" w:lineRule="auto"/>
        <w:rPr>
          <w:szCs w:val="21"/>
          <w:vertAlign w:val="superscript"/>
        </w:rPr>
      </w:pPr>
      <w:r w:rsidRPr="0052084A">
        <w:rPr>
          <w:szCs w:val="21"/>
        </w:rPr>
        <w:t>Hong-Mei Liu</w:t>
      </w:r>
      <w:r w:rsidRPr="0052084A">
        <w:rPr>
          <w:szCs w:val="21"/>
          <w:vertAlign w:val="superscript"/>
        </w:rPr>
        <w:t>1</w:t>
      </w:r>
      <w:r w:rsidRPr="00043958">
        <w:rPr>
          <w:rFonts w:hint="eastAsia"/>
          <w:szCs w:val="21"/>
        </w:rPr>
        <w:t>*</w:t>
      </w:r>
      <w:r w:rsidRPr="00043958">
        <w:rPr>
          <w:szCs w:val="21"/>
        </w:rPr>
        <w:t>, Xian-Chun Zhang</w:t>
      </w:r>
      <w:r w:rsidRPr="00043958">
        <w:rPr>
          <w:szCs w:val="21"/>
          <w:vertAlign w:val="superscript"/>
        </w:rPr>
        <w:t>2</w:t>
      </w:r>
      <w:r w:rsidRPr="00043958">
        <w:rPr>
          <w:i/>
          <w:szCs w:val="21"/>
        </w:rPr>
        <w:t xml:space="preserve">, </w:t>
      </w:r>
      <w:r w:rsidRPr="00043958">
        <w:rPr>
          <w:szCs w:val="21"/>
        </w:rPr>
        <w:t>Mei-Ping Wang</w:t>
      </w:r>
      <w:r w:rsidRPr="00043958">
        <w:rPr>
          <w:szCs w:val="21"/>
          <w:vertAlign w:val="superscript"/>
        </w:rPr>
        <w:t>1</w:t>
      </w:r>
      <w:r w:rsidRPr="00043958">
        <w:rPr>
          <w:szCs w:val="21"/>
        </w:rPr>
        <w:t>, Hui Shang</w:t>
      </w:r>
      <w:r w:rsidRPr="00043958">
        <w:rPr>
          <w:szCs w:val="21"/>
          <w:vertAlign w:val="superscript"/>
        </w:rPr>
        <w:t>3</w:t>
      </w:r>
      <w:r w:rsidRPr="00043958">
        <w:rPr>
          <w:szCs w:val="21"/>
        </w:rPr>
        <w:t>, Shi-Liang Zhou</w:t>
      </w:r>
      <w:r w:rsidRPr="00043958">
        <w:rPr>
          <w:szCs w:val="21"/>
          <w:vertAlign w:val="superscript"/>
        </w:rPr>
        <w:t>2</w:t>
      </w:r>
      <w:r w:rsidRPr="00043958">
        <w:rPr>
          <w:szCs w:val="21"/>
        </w:rPr>
        <w:t xml:space="preserve">, </w:t>
      </w:r>
      <w:proofErr w:type="spellStart"/>
      <w:r w:rsidRPr="00043958">
        <w:rPr>
          <w:szCs w:val="21"/>
        </w:rPr>
        <w:t>Yue</w:t>
      </w:r>
      <w:proofErr w:type="spellEnd"/>
      <w:r w:rsidRPr="00043958">
        <w:rPr>
          <w:szCs w:val="21"/>
        </w:rPr>
        <w:t>-Hong Yan</w:t>
      </w:r>
      <w:r w:rsidRPr="00043958">
        <w:rPr>
          <w:szCs w:val="21"/>
          <w:vertAlign w:val="superscript"/>
        </w:rPr>
        <w:t>3</w:t>
      </w:r>
      <w:r w:rsidRPr="00043958">
        <w:rPr>
          <w:szCs w:val="21"/>
        </w:rPr>
        <w:t xml:space="preserve">, </w:t>
      </w:r>
      <w:proofErr w:type="spellStart"/>
      <w:r w:rsidRPr="00043958">
        <w:rPr>
          <w:szCs w:val="21"/>
        </w:rPr>
        <w:t>Xue</w:t>
      </w:r>
      <w:proofErr w:type="spellEnd"/>
      <w:r w:rsidRPr="00043958">
        <w:rPr>
          <w:szCs w:val="21"/>
        </w:rPr>
        <w:t>-Ping Wei</w:t>
      </w:r>
      <w:r w:rsidRPr="00043958">
        <w:rPr>
          <w:szCs w:val="21"/>
          <w:vertAlign w:val="superscript"/>
        </w:rPr>
        <w:t>2</w:t>
      </w:r>
      <w:r w:rsidRPr="00043958">
        <w:rPr>
          <w:szCs w:val="21"/>
        </w:rPr>
        <w:t xml:space="preserve">, </w:t>
      </w:r>
      <w:proofErr w:type="spellStart"/>
      <w:r w:rsidRPr="00043958">
        <w:rPr>
          <w:szCs w:val="21"/>
        </w:rPr>
        <w:t>Harald</w:t>
      </w:r>
      <w:proofErr w:type="spellEnd"/>
      <w:r w:rsidRPr="00043958">
        <w:rPr>
          <w:szCs w:val="21"/>
        </w:rPr>
        <w:t xml:space="preserve"> Schneider</w:t>
      </w:r>
      <w:r w:rsidRPr="00043958">
        <w:rPr>
          <w:szCs w:val="21"/>
          <w:vertAlign w:val="superscript"/>
        </w:rPr>
        <w:t>4</w:t>
      </w:r>
    </w:p>
    <w:p w:rsidR="001E6A05" w:rsidRPr="001E6A05" w:rsidRDefault="001E6A05" w:rsidP="00043958">
      <w:pPr>
        <w:rPr>
          <w:b/>
          <w:szCs w:val="21"/>
          <w:vertAlign w:val="superscript"/>
        </w:rPr>
      </w:pPr>
    </w:p>
    <w:p w:rsidR="001E6A05" w:rsidRPr="00F625A4" w:rsidRDefault="001E6A05" w:rsidP="001E6A05">
      <w:pPr>
        <w:spacing w:line="276" w:lineRule="auto"/>
        <w:jc w:val="left"/>
        <w:rPr>
          <w:szCs w:val="21"/>
        </w:rPr>
      </w:pPr>
      <w:r w:rsidRPr="00F625A4">
        <w:rPr>
          <w:szCs w:val="21"/>
          <w:vertAlign w:val="superscript"/>
        </w:rPr>
        <w:t xml:space="preserve">1 </w:t>
      </w:r>
      <w:r w:rsidRPr="00F625A4">
        <w:rPr>
          <w:szCs w:val="21"/>
        </w:rPr>
        <w:t xml:space="preserve">Shenzhen Key Laboratory of Southern Subtropical Plant Diversity, </w:t>
      </w:r>
      <w:proofErr w:type="spellStart"/>
      <w:r w:rsidRPr="00F625A4">
        <w:rPr>
          <w:szCs w:val="21"/>
        </w:rPr>
        <w:t>Fairylake</w:t>
      </w:r>
      <w:proofErr w:type="spellEnd"/>
      <w:r w:rsidRPr="00F625A4">
        <w:rPr>
          <w:szCs w:val="21"/>
        </w:rPr>
        <w:t xml:space="preserve"> Botanical Garden, Shenzhen and Chinese Academy of Sciences, Shenzhen 518004, China</w:t>
      </w:r>
    </w:p>
    <w:p w:rsidR="001E6A05" w:rsidRPr="00F625A4" w:rsidRDefault="001E6A05" w:rsidP="001E6A05">
      <w:pPr>
        <w:spacing w:line="276" w:lineRule="auto"/>
        <w:jc w:val="left"/>
        <w:rPr>
          <w:szCs w:val="21"/>
        </w:rPr>
      </w:pPr>
      <w:r w:rsidRPr="00F625A4">
        <w:rPr>
          <w:szCs w:val="21"/>
          <w:vertAlign w:val="superscript"/>
        </w:rPr>
        <w:t>2</w:t>
      </w:r>
      <w:r w:rsidRPr="00F625A4">
        <w:rPr>
          <w:szCs w:val="21"/>
        </w:rPr>
        <w:t xml:space="preserve"> State Key Laboratory of Systematic and Evolutionary Botany, Institute of Botany, Chinese Academy of Sciences, Beijing 100093, China </w:t>
      </w:r>
    </w:p>
    <w:p w:rsidR="001E6A05" w:rsidRPr="00F625A4" w:rsidRDefault="001E6A05" w:rsidP="001E6A05">
      <w:pPr>
        <w:spacing w:line="276" w:lineRule="auto"/>
        <w:jc w:val="left"/>
        <w:rPr>
          <w:szCs w:val="21"/>
        </w:rPr>
      </w:pPr>
      <w:r w:rsidRPr="00F625A4">
        <w:rPr>
          <w:szCs w:val="21"/>
          <w:vertAlign w:val="superscript"/>
        </w:rPr>
        <w:t>3</w:t>
      </w:r>
      <w:r w:rsidRPr="00F625A4">
        <w:rPr>
          <w:szCs w:val="21"/>
        </w:rPr>
        <w:t xml:space="preserve">Chenshan Botanical Garden, Shanghai </w:t>
      </w:r>
      <w:proofErr w:type="spellStart"/>
      <w:r w:rsidRPr="00F625A4">
        <w:rPr>
          <w:szCs w:val="21"/>
        </w:rPr>
        <w:t>Chenshan</w:t>
      </w:r>
      <w:proofErr w:type="spellEnd"/>
      <w:r w:rsidRPr="00F625A4">
        <w:rPr>
          <w:szCs w:val="21"/>
        </w:rPr>
        <w:t xml:space="preserve"> Plant Science Research Center, Chinese Academy of Sciences, Shanghai 201602, China</w:t>
      </w:r>
    </w:p>
    <w:p w:rsidR="001E6A05" w:rsidRPr="00F625A4" w:rsidRDefault="001E6A05" w:rsidP="001E6A05">
      <w:pPr>
        <w:spacing w:line="276" w:lineRule="auto"/>
        <w:jc w:val="left"/>
        <w:rPr>
          <w:szCs w:val="21"/>
        </w:rPr>
      </w:pPr>
      <w:r w:rsidRPr="00F625A4">
        <w:rPr>
          <w:szCs w:val="21"/>
          <w:vertAlign w:val="superscript"/>
        </w:rPr>
        <w:t>4</w:t>
      </w:r>
      <w:r w:rsidRPr="00F625A4">
        <w:rPr>
          <w:szCs w:val="21"/>
        </w:rPr>
        <w:t xml:space="preserve"> Department of Life Sciences, Natural History Museum, London SW7 5BD, UK</w:t>
      </w:r>
    </w:p>
    <w:p w:rsidR="001E6A05" w:rsidRDefault="001E6A05" w:rsidP="001E6A05"/>
    <w:p w:rsidR="001E6A05" w:rsidRDefault="001E6A05" w:rsidP="001E6A05">
      <w:pPr>
        <w:spacing w:line="300" w:lineRule="auto"/>
        <w:rPr>
          <w:szCs w:val="21"/>
        </w:rPr>
      </w:pPr>
      <w:r w:rsidRPr="00F625A4">
        <w:rPr>
          <w:szCs w:val="21"/>
        </w:rPr>
        <w:t xml:space="preserve">The monotypic genus </w:t>
      </w:r>
      <w:proofErr w:type="spellStart"/>
      <w:r w:rsidRPr="00F625A4">
        <w:rPr>
          <w:i/>
          <w:szCs w:val="21"/>
        </w:rPr>
        <w:t>Trichoneuron</w:t>
      </w:r>
      <w:proofErr w:type="spellEnd"/>
      <w:r w:rsidRPr="00F625A4">
        <w:rPr>
          <w:szCs w:val="21"/>
        </w:rPr>
        <w:t xml:space="preserve"> </w:t>
      </w:r>
      <w:proofErr w:type="spellStart"/>
      <w:r w:rsidRPr="00F625A4">
        <w:rPr>
          <w:szCs w:val="21"/>
        </w:rPr>
        <w:t>Ching</w:t>
      </w:r>
      <w:proofErr w:type="spellEnd"/>
      <w:r w:rsidRPr="00F625A4">
        <w:rPr>
          <w:szCs w:val="21"/>
        </w:rPr>
        <w:t xml:space="preserve"> is restricted to southern Yunnan, China. </w:t>
      </w:r>
      <w:proofErr w:type="spellStart"/>
      <w:r w:rsidRPr="00F625A4">
        <w:rPr>
          <w:i/>
          <w:szCs w:val="21"/>
        </w:rPr>
        <w:t>Trichoneuron</w:t>
      </w:r>
      <w:proofErr w:type="spellEnd"/>
      <w:r w:rsidRPr="00F625A4">
        <w:rPr>
          <w:szCs w:val="21"/>
        </w:rPr>
        <w:t xml:space="preserve"> was originally assigned to </w:t>
      </w:r>
      <w:proofErr w:type="spellStart"/>
      <w:r w:rsidRPr="00F625A4">
        <w:rPr>
          <w:szCs w:val="21"/>
        </w:rPr>
        <w:t>Thelypteridaceae</w:t>
      </w:r>
      <w:proofErr w:type="spellEnd"/>
      <w:r w:rsidRPr="00F625A4">
        <w:rPr>
          <w:szCs w:val="21"/>
        </w:rPr>
        <w:t xml:space="preserve"> and has been considered to be a synonym of </w:t>
      </w:r>
      <w:proofErr w:type="spellStart"/>
      <w:r w:rsidRPr="00F625A4">
        <w:rPr>
          <w:i/>
          <w:szCs w:val="21"/>
        </w:rPr>
        <w:t>Lastreopsis</w:t>
      </w:r>
      <w:r w:rsidRPr="00F625A4">
        <w:rPr>
          <w:szCs w:val="21"/>
        </w:rPr>
        <w:t>in</w:t>
      </w:r>
      <w:proofErr w:type="spellEnd"/>
      <w:r w:rsidRPr="00F625A4">
        <w:rPr>
          <w:szCs w:val="21"/>
        </w:rPr>
        <w:t xml:space="preserve"> recent treatments. In this study, the taxonomic status and proposed relationship of </w:t>
      </w:r>
      <w:proofErr w:type="spellStart"/>
      <w:r w:rsidRPr="00F625A4">
        <w:rPr>
          <w:i/>
          <w:szCs w:val="21"/>
        </w:rPr>
        <w:t>Trichoneuron</w:t>
      </w:r>
      <w:r w:rsidRPr="00F625A4">
        <w:rPr>
          <w:szCs w:val="21"/>
        </w:rPr>
        <w:t>to</w:t>
      </w:r>
      <w:proofErr w:type="spellEnd"/>
      <w:r w:rsidRPr="00F625A4">
        <w:rPr>
          <w:szCs w:val="21"/>
        </w:rPr>
        <w:t xml:space="preserve"> </w:t>
      </w:r>
      <w:proofErr w:type="spellStart"/>
      <w:r w:rsidRPr="00F625A4">
        <w:rPr>
          <w:i/>
          <w:szCs w:val="21"/>
        </w:rPr>
        <w:t>Lastreopsis</w:t>
      </w:r>
      <w:r w:rsidRPr="00F625A4">
        <w:rPr>
          <w:szCs w:val="21"/>
        </w:rPr>
        <w:t>was</w:t>
      </w:r>
      <w:proofErr w:type="spellEnd"/>
      <w:r w:rsidRPr="00F625A4">
        <w:rPr>
          <w:szCs w:val="21"/>
        </w:rPr>
        <w:t xml:space="preserve"> investigated using a comprehensive </w:t>
      </w:r>
      <w:proofErr w:type="spellStart"/>
      <w:r w:rsidRPr="00F625A4">
        <w:rPr>
          <w:szCs w:val="21"/>
        </w:rPr>
        <w:t>taxa</w:t>
      </w:r>
      <w:proofErr w:type="spellEnd"/>
      <w:r w:rsidRPr="00F625A4">
        <w:rPr>
          <w:szCs w:val="21"/>
        </w:rPr>
        <w:t xml:space="preserve"> sampling of </w:t>
      </w:r>
      <w:proofErr w:type="spellStart"/>
      <w:r w:rsidRPr="00F625A4">
        <w:rPr>
          <w:szCs w:val="21"/>
        </w:rPr>
        <w:t>Dryopteridaceae</w:t>
      </w:r>
      <w:proofErr w:type="spellEnd"/>
      <w:r w:rsidRPr="00F625A4">
        <w:rPr>
          <w:szCs w:val="21"/>
        </w:rPr>
        <w:t xml:space="preserve"> from DNA sequence of three plastid-coding genes. Our results showed that </w:t>
      </w:r>
      <w:proofErr w:type="spellStart"/>
      <w:r w:rsidRPr="00F625A4">
        <w:rPr>
          <w:i/>
          <w:szCs w:val="21"/>
        </w:rPr>
        <w:t>Trichoneuron</w:t>
      </w:r>
      <w:r w:rsidRPr="00F625A4">
        <w:rPr>
          <w:szCs w:val="21"/>
        </w:rPr>
        <w:t>does</w:t>
      </w:r>
      <w:proofErr w:type="spellEnd"/>
      <w:r w:rsidRPr="00F625A4">
        <w:rPr>
          <w:szCs w:val="21"/>
        </w:rPr>
        <w:t xml:space="preserve"> not group together with </w:t>
      </w:r>
      <w:proofErr w:type="spellStart"/>
      <w:r w:rsidRPr="00F625A4">
        <w:rPr>
          <w:i/>
          <w:szCs w:val="21"/>
        </w:rPr>
        <w:t>Lastreopsis</w:t>
      </w:r>
      <w:r w:rsidRPr="00F625A4">
        <w:rPr>
          <w:szCs w:val="21"/>
        </w:rPr>
        <w:t>instead</w:t>
      </w:r>
      <w:proofErr w:type="spellEnd"/>
      <w:r w:rsidRPr="00F625A4">
        <w:rPr>
          <w:szCs w:val="21"/>
        </w:rPr>
        <w:t xml:space="preserve"> was found to be sister to the </w:t>
      </w:r>
      <w:proofErr w:type="spellStart"/>
      <w:r w:rsidRPr="00F625A4">
        <w:rPr>
          <w:szCs w:val="21"/>
        </w:rPr>
        <w:t>Neotropical</w:t>
      </w:r>
      <w:proofErr w:type="spellEnd"/>
      <w:r w:rsidRPr="00F625A4">
        <w:rPr>
          <w:szCs w:val="21"/>
        </w:rPr>
        <w:t xml:space="preserve"> genus </w:t>
      </w:r>
      <w:proofErr w:type="spellStart"/>
      <w:r w:rsidRPr="00F625A4">
        <w:rPr>
          <w:i/>
          <w:szCs w:val="21"/>
        </w:rPr>
        <w:t>Polystichopsis</w:t>
      </w:r>
      <w:proofErr w:type="spellEnd"/>
      <w:r w:rsidRPr="00F625A4">
        <w:rPr>
          <w:szCs w:val="21"/>
        </w:rPr>
        <w:t xml:space="preserve">. This sister relationship is consistent with the occurrence of long </w:t>
      </w:r>
      <w:proofErr w:type="spellStart"/>
      <w:r w:rsidRPr="00F625A4">
        <w:rPr>
          <w:szCs w:val="21"/>
        </w:rPr>
        <w:t>pluricellular</w:t>
      </w:r>
      <w:proofErr w:type="spellEnd"/>
      <w:r w:rsidRPr="00F625A4">
        <w:rPr>
          <w:szCs w:val="21"/>
        </w:rPr>
        <w:t xml:space="preserve"> hairs at the rachis of both genera. Thus, our data restore </w:t>
      </w:r>
      <w:proofErr w:type="spellStart"/>
      <w:r w:rsidRPr="00F625A4">
        <w:rPr>
          <w:i/>
          <w:szCs w:val="21"/>
        </w:rPr>
        <w:t>Trichoneuron</w:t>
      </w:r>
      <w:proofErr w:type="spellEnd"/>
      <w:r w:rsidRPr="00F625A4">
        <w:rPr>
          <w:szCs w:val="21"/>
        </w:rPr>
        <w:t xml:space="preserve"> as a distinct genus. The morphological distinction of </w:t>
      </w:r>
      <w:proofErr w:type="spellStart"/>
      <w:r w:rsidRPr="00F625A4">
        <w:rPr>
          <w:i/>
          <w:szCs w:val="21"/>
        </w:rPr>
        <w:t>Trichoneuron</w:t>
      </w:r>
      <w:r w:rsidRPr="00F625A4">
        <w:rPr>
          <w:szCs w:val="21"/>
        </w:rPr>
        <w:t>from</w:t>
      </w:r>
      <w:proofErr w:type="spellEnd"/>
      <w:r w:rsidRPr="00F625A4">
        <w:rPr>
          <w:szCs w:val="21"/>
        </w:rPr>
        <w:t xml:space="preserve"> </w:t>
      </w:r>
      <w:proofErr w:type="spellStart"/>
      <w:r w:rsidRPr="00F625A4">
        <w:rPr>
          <w:i/>
          <w:szCs w:val="21"/>
        </w:rPr>
        <w:t>La</w:t>
      </w:r>
      <w:r w:rsidRPr="00F625A4">
        <w:rPr>
          <w:i/>
          <w:color w:val="000000"/>
          <w:szCs w:val="21"/>
        </w:rPr>
        <w:t>streopsis</w:t>
      </w:r>
      <w:r w:rsidRPr="00F625A4">
        <w:rPr>
          <w:color w:val="000000"/>
          <w:szCs w:val="21"/>
        </w:rPr>
        <w:t>is</w:t>
      </w:r>
      <w:proofErr w:type="spellEnd"/>
      <w:r w:rsidRPr="00F625A4">
        <w:rPr>
          <w:color w:val="000000"/>
          <w:szCs w:val="21"/>
        </w:rPr>
        <w:t xml:space="preserve"> in the structure of the </w:t>
      </w:r>
      <w:proofErr w:type="spellStart"/>
      <w:r w:rsidRPr="00F625A4">
        <w:rPr>
          <w:color w:val="000000"/>
          <w:szCs w:val="21"/>
        </w:rPr>
        <w:t>adaxial</w:t>
      </w:r>
      <w:proofErr w:type="spellEnd"/>
      <w:r w:rsidRPr="00F625A4">
        <w:rPr>
          <w:color w:val="000000"/>
          <w:szCs w:val="21"/>
        </w:rPr>
        <w:t xml:space="preserve"> groove of rachis-</w:t>
      </w:r>
      <w:proofErr w:type="spellStart"/>
      <w:r w:rsidRPr="00F625A4">
        <w:rPr>
          <w:color w:val="000000"/>
          <w:szCs w:val="21"/>
        </w:rPr>
        <w:t>costa</w:t>
      </w:r>
      <w:proofErr w:type="spellEnd"/>
      <w:r w:rsidRPr="00F625A4">
        <w:rPr>
          <w:color w:val="000000"/>
          <w:szCs w:val="21"/>
        </w:rPr>
        <w:t xml:space="preserve"> junction and the hairs at </w:t>
      </w:r>
      <w:proofErr w:type="spellStart"/>
      <w:r w:rsidRPr="00F625A4">
        <w:rPr>
          <w:color w:val="000000"/>
          <w:szCs w:val="21"/>
        </w:rPr>
        <w:t>abaxial</w:t>
      </w:r>
      <w:proofErr w:type="spellEnd"/>
      <w:r w:rsidRPr="00F625A4">
        <w:rPr>
          <w:color w:val="000000"/>
          <w:szCs w:val="21"/>
        </w:rPr>
        <w:t xml:space="preserve"> side of leaf axes. T</w:t>
      </w:r>
      <w:r w:rsidRPr="00F625A4">
        <w:rPr>
          <w:szCs w:val="21"/>
        </w:rPr>
        <w:t xml:space="preserve">he </w:t>
      </w:r>
      <w:proofErr w:type="spellStart"/>
      <w:r w:rsidRPr="00F625A4">
        <w:rPr>
          <w:i/>
          <w:szCs w:val="21"/>
        </w:rPr>
        <w:t>Polystichopsis-Trichoneuron</w:t>
      </w:r>
      <w:r w:rsidRPr="00F625A4">
        <w:rPr>
          <w:szCs w:val="21"/>
        </w:rPr>
        <w:t>clade</w:t>
      </w:r>
      <w:proofErr w:type="spellEnd"/>
      <w:r w:rsidRPr="00F625A4">
        <w:rPr>
          <w:szCs w:val="21"/>
        </w:rPr>
        <w:t xml:space="preserve"> was found to form the sister clade to an entirely Neotropical </w:t>
      </w:r>
      <w:proofErr w:type="spellStart"/>
      <w:r w:rsidRPr="00F625A4">
        <w:rPr>
          <w:szCs w:val="21"/>
        </w:rPr>
        <w:t>clade</w:t>
      </w:r>
      <w:proofErr w:type="spellEnd"/>
      <w:r w:rsidRPr="00F625A4">
        <w:rPr>
          <w:szCs w:val="21"/>
        </w:rPr>
        <w:t xml:space="preserve"> formed by </w:t>
      </w:r>
      <w:proofErr w:type="spellStart"/>
      <w:r w:rsidRPr="00F625A4">
        <w:rPr>
          <w:i/>
          <w:szCs w:val="21"/>
        </w:rPr>
        <w:t>Polybotrya</w:t>
      </w:r>
      <w:r w:rsidRPr="00F625A4">
        <w:rPr>
          <w:szCs w:val="21"/>
        </w:rPr>
        <w:t>and</w:t>
      </w:r>
      <w:proofErr w:type="spellEnd"/>
      <w:r w:rsidRPr="00F625A4">
        <w:rPr>
          <w:szCs w:val="21"/>
        </w:rPr>
        <w:t xml:space="preserve"> its relatives. The new subfamily </w:t>
      </w:r>
      <w:proofErr w:type="spellStart"/>
      <w:r w:rsidRPr="00F625A4">
        <w:rPr>
          <w:szCs w:val="21"/>
        </w:rPr>
        <w:t>Polybotryoideae</w:t>
      </w:r>
      <w:proofErr w:type="spellEnd"/>
      <w:r w:rsidRPr="00F625A4">
        <w:rPr>
          <w:szCs w:val="21"/>
        </w:rPr>
        <w:t xml:space="preserve"> is introduced based on the presented observations and therefore three subfamilies, </w:t>
      </w:r>
      <w:proofErr w:type="spellStart"/>
      <w:r w:rsidRPr="00F625A4">
        <w:rPr>
          <w:szCs w:val="21"/>
        </w:rPr>
        <w:t>Dryopteridoideae</w:t>
      </w:r>
      <w:proofErr w:type="spellEnd"/>
      <w:r w:rsidRPr="00F625A4">
        <w:rPr>
          <w:szCs w:val="21"/>
        </w:rPr>
        <w:t xml:space="preserve">, </w:t>
      </w:r>
      <w:proofErr w:type="spellStart"/>
      <w:r w:rsidRPr="00F625A4">
        <w:rPr>
          <w:szCs w:val="21"/>
        </w:rPr>
        <w:t>Elaphoglossoideae</w:t>
      </w:r>
      <w:proofErr w:type="spellEnd"/>
      <w:r w:rsidRPr="00F625A4">
        <w:rPr>
          <w:szCs w:val="21"/>
        </w:rPr>
        <w:t xml:space="preserve">, and </w:t>
      </w:r>
      <w:proofErr w:type="spellStart"/>
      <w:r w:rsidRPr="00F625A4">
        <w:rPr>
          <w:szCs w:val="21"/>
        </w:rPr>
        <w:t>Polybotryoideae</w:t>
      </w:r>
      <w:proofErr w:type="spellEnd"/>
      <w:r w:rsidRPr="00F625A4">
        <w:rPr>
          <w:szCs w:val="21"/>
        </w:rPr>
        <w:t xml:space="preserve">, are accepted for the family. In turn, the newly recovered sister relationship between </w:t>
      </w:r>
      <w:proofErr w:type="spellStart"/>
      <w:r w:rsidRPr="00F625A4">
        <w:rPr>
          <w:i/>
          <w:szCs w:val="21"/>
        </w:rPr>
        <w:t>Polystichopsis</w:t>
      </w:r>
      <w:r w:rsidRPr="00F625A4">
        <w:rPr>
          <w:szCs w:val="21"/>
        </w:rPr>
        <w:t>and</w:t>
      </w:r>
      <w:proofErr w:type="spellEnd"/>
      <w:r w:rsidRPr="00F625A4">
        <w:rPr>
          <w:szCs w:val="21"/>
        </w:rPr>
        <w:t xml:space="preserve"> </w:t>
      </w:r>
      <w:proofErr w:type="spellStart"/>
      <w:r w:rsidRPr="00F625A4">
        <w:rPr>
          <w:i/>
          <w:szCs w:val="21"/>
        </w:rPr>
        <w:t>Trichoneuron</w:t>
      </w:r>
      <w:r w:rsidRPr="00F625A4">
        <w:rPr>
          <w:szCs w:val="21"/>
        </w:rPr>
        <w:t>provide</w:t>
      </w:r>
      <w:proofErr w:type="spellEnd"/>
      <w:r w:rsidRPr="00F625A4">
        <w:rPr>
          <w:szCs w:val="21"/>
        </w:rPr>
        <w:t xml:space="preserve"> evidence for geographic disjunctions involving the Caribbean islands and the north of the Indo-Burma biodiversity hotspot.</w:t>
      </w:r>
    </w:p>
    <w:p w:rsidR="00A00B2A" w:rsidRDefault="00A00B2A" w:rsidP="001E6A05">
      <w:pPr>
        <w:spacing w:line="300" w:lineRule="auto"/>
        <w:rPr>
          <w:szCs w:val="21"/>
        </w:rPr>
      </w:pPr>
    </w:p>
    <w:p w:rsidR="00A00B2A" w:rsidRDefault="00A00B2A" w:rsidP="001E6A05">
      <w:pPr>
        <w:spacing w:line="300" w:lineRule="auto"/>
        <w:rPr>
          <w:szCs w:val="21"/>
        </w:rPr>
      </w:pPr>
    </w:p>
    <w:p w:rsidR="00A00B2A" w:rsidRDefault="00A00B2A" w:rsidP="001E6A05">
      <w:pPr>
        <w:spacing w:line="300" w:lineRule="auto"/>
        <w:rPr>
          <w:szCs w:val="21"/>
        </w:rPr>
      </w:pPr>
      <w:bookmarkStart w:id="0" w:name="_GoBack"/>
      <w:bookmarkEnd w:id="0"/>
    </w:p>
    <w:p w:rsidR="00A00B2A" w:rsidRDefault="00A00B2A" w:rsidP="001E6A05">
      <w:pPr>
        <w:spacing w:line="300" w:lineRule="auto"/>
        <w:rPr>
          <w:szCs w:val="21"/>
        </w:rPr>
      </w:pPr>
    </w:p>
    <w:p w:rsidR="00A00B2A" w:rsidRDefault="00A00B2A" w:rsidP="001E6A05">
      <w:pPr>
        <w:spacing w:line="300" w:lineRule="auto"/>
        <w:rPr>
          <w:szCs w:val="21"/>
        </w:rPr>
      </w:pPr>
    </w:p>
    <w:p w:rsidR="00A00B2A" w:rsidRDefault="00A00B2A" w:rsidP="001E6A05">
      <w:pPr>
        <w:spacing w:line="300" w:lineRule="auto"/>
        <w:rPr>
          <w:szCs w:val="21"/>
        </w:rPr>
      </w:pPr>
    </w:p>
    <w:p w:rsidR="001E6A05" w:rsidRPr="001E6A05" w:rsidRDefault="001E6A05" w:rsidP="001E6A05"/>
    <w:sectPr w:rsidR="001E6A05" w:rsidRPr="001E6A05" w:rsidSect="00DF3F9A">
      <w:headerReference w:type="default" r:id="rId7"/>
      <w:footerReference w:type="default" r:id="rId8"/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125" w:rsidRDefault="00185125" w:rsidP="00405DA3">
      <w:r>
        <w:separator/>
      </w:r>
    </w:p>
  </w:endnote>
  <w:endnote w:type="continuationSeparator" w:id="1">
    <w:p w:rsidR="00185125" w:rsidRDefault="00185125" w:rsidP="00405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73"/>
      <w:gridCol w:w="7861"/>
    </w:tblGrid>
    <w:tr w:rsidR="00753AAC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:rsidR="00753AAC" w:rsidRDefault="00DF2F22">
          <w:pPr>
            <w:pStyle w:val="a5"/>
            <w:jc w:val="right"/>
            <w:rPr>
              <w:b/>
              <w:bCs/>
              <w:color w:val="FFFFFF" w:themeColor="background1"/>
            </w:rPr>
          </w:pPr>
        </w:p>
      </w:tc>
      <w:tc>
        <w:tcPr>
          <w:tcW w:w="4500" w:type="pct"/>
          <w:tcBorders>
            <w:top w:val="single" w:sz="4" w:space="0" w:color="auto"/>
          </w:tcBorders>
        </w:tcPr>
        <w:p w:rsidR="00753AAC" w:rsidRDefault="00C01D95" w:rsidP="00556227">
          <w:pPr>
            <w:pStyle w:val="a5"/>
          </w:pPr>
          <w:sdt>
            <w:sdtPr>
              <w:rPr>
                <w:rFonts w:hint="eastAsia"/>
                <w:szCs w:val="21"/>
              </w:rPr>
              <w:alias w:val="公司"/>
              <w:id w:val="75914618"/>
              <w:placeholder>
                <w:docPart w:val="8965F7AAEB5447A4947040AADECA9AD2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r w:rsidR="00DF2F22">
                <w:rPr>
                  <w:rFonts w:hint="eastAsia"/>
                  <w:szCs w:val="21"/>
                </w:rPr>
                <w:t>通讯联系人</w:t>
              </w:r>
              <w:r w:rsidR="00DF2F22">
                <w:rPr>
                  <w:rFonts w:hint="eastAsia"/>
                  <w:szCs w:val="21"/>
                </w:rPr>
                <w:t xml:space="preserve">Email: sorolepidium@gmail.com               2015 </w:t>
              </w:r>
              <w:r w:rsidR="00DF2F22">
                <w:rPr>
                  <w:rFonts w:hint="eastAsia"/>
                  <w:szCs w:val="21"/>
                </w:rPr>
                <w:t>年</w:t>
              </w:r>
              <w:r w:rsidR="00DF2F22">
                <w:rPr>
                  <w:rFonts w:hint="eastAsia"/>
                  <w:szCs w:val="21"/>
                </w:rPr>
                <w:t>10</w:t>
              </w:r>
              <w:r w:rsidR="00DF2F22">
                <w:rPr>
                  <w:rFonts w:hint="eastAsia"/>
                  <w:szCs w:val="21"/>
                </w:rPr>
                <w:t>月</w:t>
              </w:r>
              <w:r w:rsidR="00DF2F22">
                <w:rPr>
                  <w:rFonts w:hint="eastAsia"/>
                  <w:szCs w:val="21"/>
                </w:rPr>
                <w:t xml:space="preserve">17-19 </w:t>
              </w:r>
              <w:r w:rsidR="00DF2F22">
                <w:rPr>
                  <w:rFonts w:hint="eastAsia"/>
                  <w:szCs w:val="21"/>
                </w:rPr>
                <w:t>日</w:t>
              </w:r>
              <w:r w:rsidR="00DF2F22">
                <w:rPr>
                  <w:rFonts w:hint="eastAsia"/>
                  <w:szCs w:val="21"/>
                </w:rPr>
                <w:t xml:space="preserve"> </w:t>
              </w:r>
              <w:r w:rsidR="00DF2F22">
                <w:rPr>
                  <w:rFonts w:hint="eastAsia"/>
                  <w:szCs w:val="21"/>
                </w:rPr>
                <w:t>中国</w:t>
              </w:r>
              <w:r w:rsidR="00DF2F22">
                <w:rPr>
                  <w:rFonts w:hint="eastAsia"/>
                  <w:szCs w:val="21"/>
                </w:rPr>
                <w:t xml:space="preserve"> </w:t>
              </w:r>
              <w:r w:rsidR="00DF2F22">
                <w:rPr>
                  <w:rFonts w:hint="eastAsia"/>
                  <w:szCs w:val="21"/>
                </w:rPr>
                <w:t>•</w:t>
              </w:r>
              <w:r w:rsidR="00DF2F22">
                <w:rPr>
                  <w:rFonts w:hint="eastAsia"/>
                  <w:szCs w:val="21"/>
                </w:rPr>
                <w:t xml:space="preserve"> </w:t>
              </w:r>
              <w:r w:rsidR="00DF2F22">
                <w:rPr>
                  <w:rFonts w:hint="eastAsia"/>
                  <w:szCs w:val="21"/>
                </w:rPr>
                <w:t>昆明</w:t>
              </w:r>
            </w:sdtContent>
          </w:sdt>
        </w:p>
      </w:tc>
    </w:tr>
  </w:tbl>
  <w:p w:rsidR="00753AAC" w:rsidRPr="00405DA3" w:rsidRDefault="00DF2F22" w:rsidP="00405DA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125" w:rsidRDefault="00185125" w:rsidP="00405DA3">
      <w:r>
        <w:separator/>
      </w:r>
    </w:p>
  </w:footnote>
  <w:footnote w:type="continuationSeparator" w:id="1">
    <w:p w:rsidR="00185125" w:rsidRDefault="00185125" w:rsidP="00405D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B2A" w:rsidRPr="001E6A05" w:rsidRDefault="007D39C9" w:rsidP="00DA379E">
    <w:pPr>
      <w:pStyle w:val="a4"/>
      <w:jc w:val="both"/>
      <w:rPr>
        <w:b/>
      </w:rPr>
    </w:pPr>
    <w:r>
      <w:rPr>
        <w:rFonts w:hint="eastAsia"/>
        <w:b/>
      </w:rPr>
      <w:t>2015</w:t>
    </w:r>
    <w:r>
      <w:rPr>
        <w:rFonts w:hint="eastAsia"/>
        <w:b/>
      </w:rPr>
      <w:t>年中国蕨类植物研讨会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0447D"/>
    <w:multiLevelType w:val="hybridMultilevel"/>
    <w:tmpl w:val="46A6DEA8"/>
    <w:lvl w:ilvl="0" w:tplc="BC00F324">
      <w:start w:val="1"/>
      <w:numFmt w:val="decimal"/>
      <w:lvlText w:val="%1."/>
      <w:lvlJc w:val="left"/>
      <w:pPr>
        <w:ind w:left="465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5DA3"/>
    <w:rsid w:val="000371E9"/>
    <w:rsid w:val="00043958"/>
    <w:rsid w:val="00060690"/>
    <w:rsid w:val="00077D2C"/>
    <w:rsid w:val="00185125"/>
    <w:rsid w:val="001E6A05"/>
    <w:rsid w:val="00213DBE"/>
    <w:rsid w:val="00284B64"/>
    <w:rsid w:val="002D589C"/>
    <w:rsid w:val="002D6058"/>
    <w:rsid w:val="00405DA3"/>
    <w:rsid w:val="004D7A57"/>
    <w:rsid w:val="0052084A"/>
    <w:rsid w:val="00553139"/>
    <w:rsid w:val="00556227"/>
    <w:rsid w:val="005B0593"/>
    <w:rsid w:val="005B2F03"/>
    <w:rsid w:val="005D39E7"/>
    <w:rsid w:val="006E7A04"/>
    <w:rsid w:val="007A7E2B"/>
    <w:rsid w:val="007D39C9"/>
    <w:rsid w:val="00885813"/>
    <w:rsid w:val="009954C8"/>
    <w:rsid w:val="00A00B2A"/>
    <w:rsid w:val="00B42B21"/>
    <w:rsid w:val="00B803F6"/>
    <w:rsid w:val="00C01D95"/>
    <w:rsid w:val="00C76E1E"/>
    <w:rsid w:val="00DF2F22"/>
    <w:rsid w:val="00EE4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D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DA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05D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05DA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05D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05DA3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05DA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05DA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965F7AAEB5447A4947040AADECA9AD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484E8ED-A124-4EAA-8DB6-C1B7FE2F3127}"/>
      </w:docPartPr>
      <w:docPartBody>
        <w:p w:rsidR="008B6567" w:rsidRDefault="00376A54" w:rsidP="00376A54">
          <w:pPr>
            <w:pStyle w:val="8965F7AAEB5447A4947040AADECA9AD2"/>
          </w:pPr>
          <w:r>
            <w:rPr>
              <w:lang w:val="zh-CN"/>
            </w:rPr>
            <w:t>[</w:t>
          </w:r>
          <w:r>
            <w:rPr>
              <w:lang w:val="zh-CN"/>
            </w:rPr>
            <w:t>键入公司名称</w:t>
          </w:r>
          <w:r>
            <w:rPr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6A54"/>
    <w:rsid w:val="00055605"/>
    <w:rsid w:val="000A2B40"/>
    <w:rsid w:val="000A4C8C"/>
    <w:rsid w:val="00123EF4"/>
    <w:rsid w:val="001F26B7"/>
    <w:rsid w:val="002A24D8"/>
    <w:rsid w:val="00376A54"/>
    <w:rsid w:val="003E5C55"/>
    <w:rsid w:val="005A7E80"/>
    <w:rsid w:val="008A5C3F"/>
    <w:rsid w:val="008B6567"/>
    <w:rsid w:val="00B006FF"/>
    <w:rsid w:val="00F57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65F7AAEB5447A4947040AADECA9AD2">
    <w:name w:val="8965F7AAEB5447A4947040AADECA9AD2"/>
    <w:rsid w:val="00376A54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1891</Characters>
  <Application>Microsoft Office Word</Application>
  <DocSecurity>0</DocSecurity>
  <Lines>15</Lines>
  <Paragraphs>4</Paragraphs>
  <ScaleCrop>false</ScaleCrop>
  <Company>通讯联系人Email: sorolepidium@gmail.com               2015 年10月17-19 日 中国 • 昆明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xxd</cp:lastModifiedBy>
  <cp:revision>2</cp:revision>
  <cp:lastPrinted>2015-09-30T07:23:00Z</cp:lastPrinted>
  <dcterms:created xsi:type="dcterms:W3CDTF">2015-10-09T01:51:00Z</dcterms:created>
  <dcterms:modified xsi:type="dcterms:W3CDTF">2015-10-09T01:51:00Z</dcterms:modified>
</cp:coreProperties>
</file>